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69BD4" w14:textId="090F8CA1" w:rsidR="006D36EE" w:rsidRDefault="006D36EE" w:rsidP="00496EA5">
      <w:pPr>
        <w:jc w:val="center"/>
        <w:textAlignment w:val="baseline"/>
        <w:rPr>
          <w:rFonts w:ascii="Calibri" w:eastAsia="Times New Roman" w:hAnsi="Calibri" w:cs="Calibri"/>
          <w:b/>
          <w:bCs/>
          <w:color w:val="000000"/>
          <w:sz w:val="28"/>
          <w:szCs w:val="28"/>
          <w:lang w:eastAsia="en-GB"/>
        </w:rPr>
      </w:pPr>
      <w:bookmarkStart w:id="0" w:name="OLE_LINK10"/>
      <w:bookmarkStart w:id="1" w:name="OLE_LINK11"/>
      <w:bookmarkStart w:id="2" w:name="OLE_LINK13"/>
      <w:r>
        <w:rPr>
          <w:rFonts w:ascii="Calibri" w:eastAsia="Times New Roman" w:hAnsi="Calibri" w:cs="Calibri"/>
          <w:b/>
          <w:bCs/>
          <w:color w:val="000000"/>
          <w:sz w:val="28"/>
          <w:szCs w:val="28"/>
          <w:lang w:eastAsia="en-GB"/>
        </w:rPr>
        <w:t>Allegations of Abuse Against Adults Policy</w:t>
      </w:r>
    </w:p>
    <w:p w14:paraId="5A39F41B" w14:textId="436F6170" w:rsidR="006D36EE" w:rsidRPr="00B666A8" w:rsidRDefault="006D36EE" w:rsidP="006D36EE">
      <w:pPr>
        <w:ind w:left="-15"/>
        <w:jc w:val="center"/>
        <w:textAlignment w:val="baseline"/>
        <w:rPr>
          <w:rFonts w:ascii="Segoe UI" w:eastAsia="Times New Roman" w:hAnsi="Segoe UI" w:cs="Segoe UI"/>
          <w:b/>
          <w:bCs/>
          <w:color w:val="000000"/>
          <w:sz w:val="18"/>
          <w:szCs w:val="18"/>
          <w:lang w:eastAsia="en-GB"/>
        </w:rPr>
      </w:pPr>
      <w:r>
        <w:rPr>
          <w:rFonts w:ascii="Calibri" w:eastAsia="Times New Roman" w:hAnsi="Calibri" w:cs="Calibri"/>
          <w:b/>
          <w:bCs/>
          <w:color w:val="000000"/>
          <w:sz w:val="28"/>
          <w:szCs w:val="28"/>
          <w:lang w:eastAsia="en-GB"/>
        </w:rPr>
        <w:t>(including the management of low-level concerns)</w:t>
      </w:r>
    </w:p>
    <w:p w14:paraId="33F4C1A6" w14:textId="547F18A4" w:rsidR="006D36EE" w:rsidRPr="00B666A8" w:rsidRDefault="006D36EE" w:rsidP="006D36EE">
      <w:pPr>
        <w:textAlignment w:val="baseline"/>
        <w:rPr>
          <w:rFonts w:ascii="Segoe UI" w:eastAsia="Times New Roman" w:hAnsi="Segoe UI" w:cs="Segoe UI"/>
          <w:color w:val="000000"/>
          <w:sz w:val="18"/>
          <w:szCs w:val="18"/>
          <w:lang w:eastAsia="en-GB"/>
        </w:rPr>
      </w:pPr>
      <w:r w:rsidRPr="00B666A8">
        <w:rPr>
          <w:rFonts w:ascii="Calibri" w:eastAsia="Times New Roman" w:hAnsi="Calibri" w:cs="Calibri"/>
          <w:b/>
          <w:bCs/>
          <w:color w:val="000000"/>
          <w:sz w:val="20"/>
          <w:szCs w:val="20"/>
          <w:lang w:eastAsia="en-GB"/>
        </w:rPr>
        <w:t> </w:t>
      </w:r>
      <w:r w:rsidRPr="00B666A8">
        <w:rPr>
          <w:rFonts w:ascii="Calibri" w:eastAsia="Times New Roman" w:hAnsi="Calibri" w:cs="Calibri"/>
          <w:color w:val="000000"/>
          <w:sz w:val="20"/>
          <w:szCs w:val="20"/>
          <w:lang w:eastAsia="en-GB"/>
        </w:rPr>
        <w:t> </w:t>
      </w:r>
    </w:p>
    <w:p w14:paraId="34AB90C9" w14:textId="77777777" w:rsidR="00636956" w:rsidRPr="00917B41" w:rsidRDefault="00636956" w:rsidP="00636956">
      <w:r w:rsidRPr="19C769F5">
        <w:t>This policy is prescribed by The Good Shepherd Trust and all reference to ‘the Trust’ includes all Trust schools</w:t>
      </w:r>
      <w:r w:rsidRPr="19C769F5">
        <w:rPr>
          <w:rFonts w:ascii="Calibri" w:eastAsia="Calibri" w:hAnsi="Calibri" w:cs="Calibri"/>
          <w:color w:val="000000" w:themeColor="text1"/>
        </w:rPr>
        <w:t>, the central team</w:t>
      </w:r>
      <w:r w:rsidRPr="19C769F5">
        <w:t xml:space="preserve"> and subsidiary organisations.</w:t>
      </w:r>
    </w:p>
    <w:p w14:paraId="34DE42F1" w14:textId="77777777" w:rsidR="00636956" w:rsidRPr="00917B41" w:rsidRDefault="00636956" w:rsidP="00636956">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2"/>
        <w:gridCol w:w="283"/>
        <w:gridCol w:w="2552"/>
        <w:gridCol w:w="2403"/>
      </w:tblGrid>
      <w:tr w:rsidR="00636956" w:rsidRPr="00917B41" w14:paraId="1F9F9988" w14:textId="77777777" w:rsidTr="00C01022">
        <w:tc>
          <w:tcPr>
            <w:tcW w:w="2268" w:type="dxa"/>
          </w:tcPr>
          <w:p w14:paraId="4DBADBCF" w14:textId="77777777" w:rsidR="00636956" w:rsidRPr="00917B41" w:rsidRDefault="00636956" w:rsidP="00C01022">
            <w:pPr>
              <w:jc w:val="right"/>
              <w:rPr>
                <w:rFonts w:cstheme="minorHAnsi"/>
              </w:rPr>
            </w:pPr>
            <w:r w:rsidRPr="00917B41">
              <w:rPr>
                <w:rFonts w:cstheme="minorHAnsi"/>
              </w:rPr>
              <w:t>Date adopted:</w:t>
            </w:r>
          </w:p>
        </w:tc>
        <w:tc>
          <w:tcPr>
            <w:tcW w:w="2122" w:type="dxa"/>
          </w:tcPr>
          <w:p w14:paraId="148F8040" w14:textId="10418E9D" w:rsidR="00636956" w:rsidRPr="00917B41" w:rsidRDefault="00636956" w:rsidP="00C01022">
            <w:pPr>
              <w:rPr>
                <w:rFonts w:cstheme="minorHAnsi"/>
              </w:rPr>
            </w:pPr>
            <w:r>
              <w:rPr>
                <w:rFonts w:cstheme="minorHAnsi"/>
              </w:rPr>
              <w:t>20/03/2019</w:t>
            </w:r>
          </w:p>
        </w:tc>
        <w:tc>
          <w:tcPr>
            <w:tcW w:w="283" w:type="dxa"/>
          </w:tcPr>
          <w:p w14:paraId="6037C7E0" w14:textId="77777777" w:rsidR="00636956" w:rsidRPr="00917B41" w:rsidRDefault="00636956" w:rsidP="00C01022">
            <w:pPr>
              <w:rPr>
                <w:rFonts w:cstheme="minorHAnsi"/>
              </w:rPr>
            </w:pPr>
          </w:p>
        </w:tc>
        <w:tc>
          <w:tcPr>
            <w:tcW w:w="2552" w:type="dxa"/>
          </w:tcPr>
          <w:p w14:paraId="56FBD828" w14:textId="77777777" w:rsidR="00636956" w:rsidRPr="00917B41" w:rsidRDefault="00636956" w:rsidP="00C01022">
            <w:pPr>
              <w:jc w:val="right"/>
              <w:rPr>
                <w:rFonts w:cstheme="minorHAnsi"/>
              </w:rPr>
            </w:pPr>
            <w:r w:rsidRPr="00917B41">
              <w:rPr>
                <w:rFonts w:cstheme="minorHAnsi"/>
              </w:rPr>
              <w:t>Last reviewed:</w:t>
            </w:r>
          </w:p>
        </w:tc>
        <w:tc>
          <w:tcPr>
            <w:tcW w:w="2403" w:type="dxa"/>
          </w:tcPr>
          <w:p w14:paraId="16A05312" w14:textId="77777777" w:rsidR="00636956" w:rsidRPr="00917B41" w:rsidRDefault="00636956" w:rsidP="00C01022">
            <w:pPr>
              <w:rPr>
                <w:rFonts w:cstheme="minorHAnsi"/>
              </w:rPr>
            </w:pPr>
            <w:r>
              <w:rPr>
                <w:rFonts w:cstheme="minorHAnsi"/>
              </w:rPr>
              <w:t>02/09/2024</w:t>
            </w:r>
          </w:p>
        </w:tc>
      </w:tr>
      <w:tr w:rsidR="00636956" w:rsidRPr="00917B41" w14:paraId="22986782" w14:textId="77777777" w:rsidTr="00C01022">
        <w:tc>
          <w:tcPr>
            <w:tcW w:w="2268" w:type="dxa"/>
          </w:tcPr>
          <w:p w14:paraId="48D1AE87" w14:textId="77777777" w:rsidR="00636956" w:rsidRPr="00917B41" w:rsidRDefault="00636956" w:rsidP="00C01022">
            <w:pPr>
              <w:jc w:val="right"/>
              <w:rPr>
                <w:rFonts w:cstheme="minorHAnsi"/>
              </w:rPr>
            </w:pPr>
            <w:r w:rsidRPr="00917B41">
              <w:rPr>
                <w:rFonts w:cstheme="minorHAnsi"/>
              </w:rPr>
              <w:t>Review cycle:</w:t>
            </w:r>
          </w:p>
        </w:tc>
        <w:tc>
          <w:tcPr>
            <w:tcW w:w="2122" w:type="dxa"/>
          </w:tcPr>
          <w:p w14:paraId="2F214CC2" w14:textId="6F2084F3" w:rsidR="00636956" w:rsidRPr="00917B41" w:rsidRDefault="00636956" w:rsidP="00C01022">
            <w:pPr>
              <w:rPr>
                <w:rFonts w:cstheme="minorHAnsi"/>
              </w:rPr>
            </w:pPr>
            <w:r>
              <w:rPr>
                <w:rFonts w:cstheme="minorHAnsi"/>
              </w:rPr>
              <w:t>Annual</w:t>
            </w:r>
          </w:p>
        </w:tc>
        <w:tc>
          <w:tcPr>
            <w:tcW w:w="283" w:type="dxa"/>
          </w:tcPr>
          <w:p w14:paraId="2B8A6E8B" w14:textId="77777777" w:rsidR="00636956" w:rsidRPr="00917B41" w:rsidRDefault="00636956" w:rsidP="00C01022">
            <w:pPr>
              <w:rPr>
                <w:rFonts w:cstheme="minorHAnsi"/>
              </w:rPr>
            </w:pPr>
          </w:p>
        </w:tc>
        <w:tc>
          <w:tcPr>
            <w:tcW w:w="2552" w:type="dxa"/>
          </w:tcPr>
          <w:p w14:paraId="78BF8995" w14:textId="77777777" w:rsidR="00636956" w:rsidRPr="00917B41" w:rsidRDefault="00636956" w:rsidP="00C01022">
            <w:pPr>
              <w:jc w:val="right"/>
              <w:rPr>
                <w:rFonts w:cstheme="minorHAnsi"/>
              </w:rPr>
            </w:pPr>
            <w:r w:rsidRPr="00917B41">
              <w:rPr>
                <w:rFonts w:cstheme="minorHAnsi"/>
              </w:rPr>
              <w:t>Is this policy statutory?</w:t>
            </w:r>
          </w:p>
        </w:tc>
        <w:tc>
          <w:tcPr>
            <w:tcW w:w="2403" w:type="dxa"/>
          </w:tcPr>
          <w:p w14:paraId="670E1715" w14:textId="77777777" w:rsidR="00636956" w:rsidRPr="00917B41" w:rsidRDefault="00636956" w:rsidP="00C01022">
            <w:pPr>
              <w:rPr>
                <w:rFonts w:cstheme="minorHAnsi"/>
              </w:rPr>
            </w:pPr>
            <w:r w:rsidRPr="00917B41">
              <w:rPr>
                <w:rFonts w:cstheme="minorHAnsi"/>
              </w:rPr>
              <w:t>Yes</w:t>
            </w:r>
          </w:p>
        </w:tc>
      </w:tr>
      <w:tr w:rsidR="00636956" w:rsidRPr="00917B41" w14:paraId="1EAAD8CA" w14:textId="77777777" w:rsidTr="00C01022">
        <w:tc>
          <w:tcPr>
            <w:tcW w:w="2268" w:type="dxa"/>
          </w:tcPr>
          <w:p w14:paraId="4BC7A8C3" w14:textId="77777777" w:rsidR="00636956" w:rsidRPr="00917B41" w:rsidRDefault="00636956" w:rsidP="00C01022">
            <w:pPr>
              <w:jc w:val="right"/>
              <w:rPr>
                <w:rFonts w:cstheme="minorHAnsi"/>
              </w:rPr>
            </w:pPr>
            <w:r w:rsidRPr="00917B41">
              <w:rPr>
                <w:rFonts w:cstheme="minorHAnsi"/>
              </w:rPr>
              <w:t>Approval:</w:t>
            </w:r>
          </w:p>
        </w:tc>
        <w:tc>
          <w:tcPr>
            <w:tcW w:w="2122" w:type="dxa"/>
          </w:tcPr>
          <w:p w14:paraId="45A22611" w14:textId="77777777" w:rsidR="00636956" w:rsidRPr="00917B41" w:rsidRDefault="00636956" w:rsidP="00C01022">
            <w:pPr>
              <w:rPr>
                <w:rFonts w:cstheme="minorHAnsi"/>
              </w:rPr>
            </w:pPr>
            <w:r>
              <w:rPr>
                <w:rFonts w:cstheme="minorHAnsi"/>
              </w:rPr>
              <w:t>CEO</w:t>
            </w:r>
          </w:p>
        </w:tc>
        <w:tc>
          <w:tcPr>
            <w:tcW w:w="283" w:type="dxa"/>
          </w:tcPr>
          <w:p w14:paraId="789B4339" w14:textId="77777777" w:rsidR="00636956" w:rsidRPr="00917B41" w:rsidRDefault="00636956" w:rsidP="00C01022">
            <w:pPr>
              <w:rPr>
                <w:rFonts w:cstheme="minorHAnsi"/>
              </w:rPr>
            </w:pPr>
          </w:p>
        </w:tc>
        <w:tc>
          <w:tcPr>
            <w:tcW w:w="2552" w:type="dxa"/>
          </w:tcPr>
          <w:p w14:paraId="776ED4DE" w14:textId="77777777" w:rsidR="00636956" w:rsidRPr="00917B41" w:rsidRDefault="00636956" w:rsidP="00C01022">
            <w:pPr>
              <w:jc w:val="right"/>
              <w:rPr>
                <w:rFonts w:cstheme="minorHAnsi"/>
              </w:rPr>
            </w:pPr>
            <w:r w:rsidRPr="00917B41">
              <w:rPr>
                <w:rFonts w:cstheme="minorHAnsi"/>
              </w:rPr>
              <w:t>Author:</w:t>
            </w:r>
          </w:p>
        </w:tc>
        <w:tc>
          <w:tcPr>
            <w:tcW w:w="2403" w:type="dxa"/>
          </w:tcPr>
          <w:p w14:paraId="71E94FE4" w14:textId="77777777" w:rsidR="00636956" w:rsidRPr="00917B41" w:rsidRDefault="00636956" w:rsidP="00C01022">
            <w:pPr>
              <w:rPr>
                <w:rFonts w:cstheme="minorHAnsi"/>
              </w:rPr>
            </w:pPr>
            <w:r>
              <w:rPr>
                <w:rFonts w:cstheme="minorHAnsi"/>
              </w:rPr>
              <w:t>CEdO</w:t>
            </w:r>
          </w:p>
        </w:tc>
      </w:tr>
      <w:tr w:rsidR="00636956" w:rsidRPr="00917B41" w14:paraId="59CAEF1F" w14:textId="77777777" w:rsidTr="00C01022">
        <w:tc>
          <w:tcPr>
            <w:tcW w:w="2268" w:type="dxa"/>
          </w:tcPr>
          <w:p w14:paraId="1B4B73B5" w14:textId="646EDBAD" w:rsidR="00636956" w:rsidRPr="00917B41" w:rsidRDefault="009D76CA" w:rsidP="00C01022">
            <w:pPr>
              <w:jc w:val="right"/>
              <w:rPr>
                <w:rFonts w:cstheme="minorHAnsi"/>
              </w:rPr>
            </w:pPr>
            <w:r>
              <w:rPr>
                <w:rFonts w:cstheme="minorHAnsi"/>
              </w:rPr>
              <w:t>Next Review Date:</w:t>
            </w:r>
          </w:p>
        </w:tc>
        <w:tc>
          <w:tcPr>
            <w:tcW w:w="2122" w:type="dxa"/>
          </w:tcPr>
          <w:p w14:paraId="38A2B4AE" w14:textId="06222F6F" w:rsidR="00636956" w:rsidRPr="00917B41" w:rsidRDefault="009D76CA" w:rsidP="00C01022">
            <w:pPr>
              <w:rPr>
                <w:rFonts w:cstheme="minorHAnsi"/>
              </w:rPr>
            </w:pPr>
            <w:r>
              <w:rPr>
                <w:rFonts w:cstheme="minorHAnsi"/>
              </w:rPr>
              <w:t>09/2025</w:t>
            </w:r>
          </w:p>
        </w:tc>
        <w:tc>
          <w:tcPr>
            <w:tcW w:w="283" w:type="dxa"/>
          </w:tcPr>
          <w:p w14:paraId="54FA4D74" w14:textId="77777777" w:rsidR="00636956" w:rsidRPr="00917B41" w:rsidRDefault="00636956" w:rsidP="00C01022">
            <w:pPr>
              <w:rPr>
                <w:rFonts w:cstheme="minorHAnsi"/>
              </w:rPr>
            </w:pPr>
          </w:p>
        </w:tc>
        <w:tc>
          <w:tcPr>
            <w:tcW w:w="2552" w:type="dxa"/>
          </w:tcPr>
          <w:p w14:paraId="217A379B" w14:textId="347CB05A" w:rsidR="00636956" w:rsidRPr="00917B41" w:rsidRDefault="00636956" w:rsidP="00C01022">
            <w:pPr>
              <w:jc w:val="right"/>
              <w:rPr>
                <w:rFonts w:cstheme="minorHAnsi"/>
              </w:rPr>
            </w:pPr>
          </w:p>
        </w:tc>
        <w:tc>
          <w:tcPr>
            <w:tcW w:w="2403" w:type="dxa"/>
          </w:tcPr>
          <w:p w14:paraId="68B3EE54" w14:textId="35450925" w:rsidR="00636956" w:rsidRPr="00917B41" w:rsidRDefault="00636956" w:rsidP="00C01022">
            <w:pPr>
              <w:rPr>
                <w:rFonts w:cstheme="minorHAnsi"/>
              </w:rPr>
            </w:pPr>
          </w:p>
        </w:tc>
      </w:tr>
    </w:tbl>
    <w:p w14:paraId="172149AF" w14:textId="77777777" w:rsidR="009D76CA" w:rsidRDefault="009D76CA" w:rsidP="006D36EE">
      <w:pPr>
        <w:textAlignment w:val="baseline"/>
        <w:rPr>
          <w:rFonts w:ascii="Calibri" w:eastAsia="Times New Roman" w:hAnsi="Calibri" w:cs="Calibri"/>
          <w:b/>
          <w:bCs/>
          <w:color w:val="000000"/>
          <w:sz w:val="24"/>
          <w:szCs w:val="24"/>
          <w:lang w:eastAsia="en-GB"/>
        </w:rPr>
      </w:pPr>
    </w:p>
    <w:p w14:paraId="547EE3AC" w14:textId="7FA5CFC9" w:rsidR="006D36EE" w:rsidRPr="00B666A8" w:rsidRDefault="006D36EE" w:rsidP="006D36EE">
      <w:pPr>
        <w:textAlignment w:val="baseline"/>
        <w:rPr>
          <w:rFonts w:ascii="Segoe UI" w:eastAsia="Times New Roman" w:hAnsi="Segoe UI" w:cs="Segoe UI"/>
          <w:color w:val="000000"/>
          <w:sz w:val="18"/>
          <w:szCs w:val="18"/>
          <w:lang w:eastAsia="en-GB"/>
        </w:rPr>
      </w:pPr>
      <w:r w:rsidRPr="00B666A8">
        <w:rPr>
          <w:rFonts w:ascii="Calibri" w:eastAsia="Times New Roman" w:hAnsi="Calibri" w:cs="Calibri"/>
          <w:b/>
          <w:bCs/>
          <w:color w:val="000000"/>
          <w:sz w:val="24"/>
          <w:szCs w:val="24"/>
          <w:lang w:eastAsia="en-GB"/>
        </w:rPr>
        <w:t>Revision record</w:t>
      </w:r>
      <w:r w:rsidRPr="00B666A8">
        <w:rPr>
          <w:rFonts w:ascii="Calibri" w:eastAsia="Times New Roman" w:hAnsi="Calibri" w:cs="Calibri"/>
          <w:color w:val="000000"/>
          <w:sz w:val="24"/>
          <w:szCs w:val="24"/>
          <w:lang w:eastAsia="en-GB"/>
        </w:rPr>
        <w:t> </w:t>
      </w:r>
    </w:p>
    <w:p w14:paraId="17A26B1C" w14:textId="6FC03EF8" w:rsidR="006D36EE" w:rsidRPr="00B666A8" w:rsidRDefault="369C3485" w:rsidP="5CB71182">
      <w:pPr>
        <w:textAlignment w:val="baseline"/>
        <w:rPr>
          <w:rFonts w:ascii="Segoe UI" w:eastAsia="Times New Roman" w:hAnsi="Segoe UI" w:cs="Segoe UI"/>
          <w:color w:val="000000"/>
          <w:lang w:eastAsia="en-GB"/>
        </w:rPr>
      </w:pPr>
      <w:r w:rsidRPr="5CB71182">
        <w:rPr>
          <w:rFonts w:ascii="Calibri" w:eastAsia="Times New Roman" w:hAnsi="Calibri" w:cs="Calibri"/>
          <w:color w:val="000000" w:themeColor="text1"/>
          <w:lang w:eastAsia="en-GB"/>
        </w:rPr>
        <w:t>Minor revisions should be recorded here when the policy is amended in light of changes to legislation or to correct errors. Significant changes or at the point of review should be recorded below and approved at the level indicated above. </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1079"/>
        <w:gridCol w:w="1398"/>
        <w:gridCol w:w="1270"/>
        <w:gridCol w:w="5288"/>
      </w:tblGrid>
      <w:tr w:rsidR="006D36EE" w:rsidRPr="00B666A8" w14:paraId="69239E8C" w14:textId="77777777" w:rsidTr="008C194C">
        <w:tc>
          <w:tcPr>
            <w:tcW w:w="695" w:type="dxa"/>
            <w:shd w:val="clear" w:color="auto" w:fill="auto"/>
            <w:vAlign w:val="center"/>
            <w:hideMark/>
          </w:tcPr>
          <w:p w14:paraId="4CF3CF10"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Revision No. </w:t>
            </w:r>
          </w:p>
        </w:tc>
        <w:tc>
          <w:tcPr>
            <w:tcW w:w="1079" w:type="dxa"/>
            <w:shd w:val="clear" w:color="auto" w:fill="auto"/>
            <w:vAlign w:val="center"/>
            <w:hideMark/>
          </w:tcPr>
          <w:p w14:paraId="405B7400"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Date </w:t>
            </w:r>
          </w:p>
        </w:tc>
        <w:tc>
          <w:tcPr>
            <w:tcW w:w="1398" w:type="dxa"/>
            <w:shd w:val="clear" w:color="auto" w:fill="auto"/>
            <w:vAlign w:val="center"/>
            <w:hideMark/>
          </w:tcPr>
          <w:p w14:paraId="0F7E0004"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Revised by </w:t>
            </w:r>
          </w:p>
        </w:tc>
        <w:tc>
          <w:tcPr>
            <w:tcW w:w="1270" w:type="dxa"/>
            <w:shd w:val="clear" w:color="auto" w:fill="auto"/>
            <w:vAlign w:val="center"/>
            <w:hideMark/>
          </w:tcPr>
          <w:p w14:paraId="6FD34F06"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Approved date </w:t>
            </w:r>
          </w:p>
        </w:tc>
        <w:tc>
          <w:tcPr>
            <w:tcW w:w="5288" w:type="dxa"/>
            <w:shd w:val="clear" w:color="auto" w:fill="auto"/>
            <w:hideMark/>
          </w:tcPr>
          <w:p w14:paraId="188B9484" w14:textId="0364C9E0"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p w14:paraId="3DCD3ED4"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p w14:paraId="05F031AC" w14:textId="28CA153F"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Comments </w:t>
            </w:r>
          </w:p>
          <w:p w14:paraId="6AAE411D"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p w14:paraId="3A04E721"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tc>
      </w:tr>
      <w:tr w:rsidR="006D36EE" w:rsidRPr="00B666A8" w14:paraId="1ABCF0E8" w14:textId="77777777" w:rsidTr="008C194C">
        <w:tc>
          <w:tcPr>
            <w:tcW w:w="695" w:type="dxa"/>
            <w:shd w:val="clear" w:color="auto" w:fill="auto"/>
            <w:hideMark/>
          </w:tcPr>
          <w:p w14:paraId="16865E98"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1 </w:t>
            </w:r>
          </w:p>
        </w:tc>
        <w:tc>
          <w:tcPr>
            <w:tcW w:w="1079" w:type="dxa"/>
            <w:shd w:val="clear" w:color="auto" w:fill="auto"/>
            <w:hideMark/>
          </w:tcPr>
          <w:p w14:paraId="3BE798C1" w14:textId="3EBACD5C" w:rsidR="006D36EE" w:rsidRPr="00B666A8" w:rsidRDefault="00565BEF"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20/03/2019</w:t>
            </w:r>
            <w:r w:rsidR="006D36EE" w:rsidRPr="00B666A8">
              <w:rPr>
                <w:rFonts w:eastAsia="Times New Roman" w:cstheme="minorHAnsi"/>
                <w:color w:val="000000"/>
                <w:sz w:val="20"/>
                <w:szCs w:val="20"/>
                <w:lang w:eastAsia="en-GB"/>
              </w:rPr>
              <w:t> </w:t>
            </w:r>
          </w:p>
        </w:tc>
        <w:tc>
          <w:tcPr>
            <w:tcW w:w="1398" w:type="dxa"/>
            <w:shd w:val="clear" w:color="auto" w:fill="auto"/>
            <w:hideMark/>
          </w:tcPr>
          <w:p w14:paraId="3EDBEC0B" w14:textId="77777777" w:rsidR="006D36EE" w:rsidRPr="00B666A8" w:rsidRDefault="006D36EE"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 xml:space="preserve"> </w:t>
            </w:r>
            <w:r w:rsidRPr="00E546C6">
              <w:rPr>
                <w:rFonts w:eastAsia="Times New Roman" w:cstheme="minorHAnsi"/>
                <w:color w:val="000000"/>
                <w:sz w:val="20"/>
                <w:szCs w:val="20"/>
                <w:lang w:eastAsia="en-GB"/>
              </w:rPr>
              <w:t>A Johnston</w:t>
            </w:r>
            <w:r w:rsidRPr="00B666A8">
              <w:rPr>
                <w:rFonts w:eastAsia="Times New Roman" w:cstheme="minorHAnsi"/>
                <w:color w:val="000000"/>
                <w:sz w:val="20"/>
                <w:szCs w:val="20"/>
                <w:lang w:eastAsia="en-GB"/>
              </w:rPr>
              <w:t> </w:t>
            </w:r>
          </w:p>
        </w:tc>
        <w:tc>
          <w:tcPr>
            <w:tcW w:w="1270" w:type="dxa"/>
            <w:shd w:val="clear" w:color="auto" w:fill="auto"/>
            <w:hideMark/>
          </w:tcPr>
          <w:p w14:paraId="15FB4A39" w14:textId="59581871" w:rsidR="006D36EE" w:rsidRPr="00B666A8" w:rsidRDefault="00565BEF"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20/03/2019</w:t>
            </w:r>
            <w:r w:rsidRPr="00B666A8">
              <w:rPr>
                <w:rFonts w:eastAsia="Times New Roman" w:cstheme="minorHAnsi"/>
                <w:color w:val="000000"/>
                <w:sz w:val="20"/>
                <w:szCs w:val="20"/>
                <w:lang w:eastAsia="en-GB"/>
              </w:rPr>
              <w:t> </w:t>
            </w:r>
          </w:p>
        </w:tc>
        <w:tc>
          <w:tcPr>
            <w:tcW w:w="5288" w:type="dxa"/>
            <w:shd w:val="clear" w:color="auto" w:fill="auto"/>
            <w:hideMark/>
          </w:tcPr>
          <w:p w14:paraId="645B3995" w14:textId="58CD3F1D" w:rsidR="006D36EE" w:rsidRPr="00565BEF" w:rsidRDefault="00565BEF" w:rsidP="002F0322">
            <w:pPr>
              <w:spacing w:after="0" w:line="240" w:lineRule="auto"/>
              <w:jc w:val="both"/>
              <w:textAlignment w:val="baseline"/>
              <w:rPr>
                <w:rFonts w:eastAsia="Times New Roman" w:cstheme="minorHAnsi"/>
                <w:color w:val="000000"/>
                <w:sz w:val="20"/>
                <w:szCs w:val="20"/>
                <w:lang w:eastAsia="en-GB"/>
              </w:rPr>
            </w:pPr>
            <w:r w:rsidRPr="00565BEF">
              <w:rPr>
                <w:rFonts w:eastAsia="Times New Roman" w:cstheme="minorHAnsi"/>
                <w:color w:val="000000"/>
                <w:sz w:val="20"/>
                <w:szCs w:val="20"/>
                <w:lang w:eastAsia="en-GB"/>
              </w:rPr>
              <w:t>New Policy</w:t>
            </w:r>
            <w:r w:rsidR="006D36EE" w:rsidRPr="00565BEF">
              <w:rPr>
                <w:rFonts w:eastAsia="Times New Roman" w:cstheme="minorHAnsi"/>
                <w:color w:val="000000"/>
                <w:sz w:val="20"/>
                <w:szCs w:val="20"/>
                <w:lang w:eastAsia="en-GB"/>
              </w:rPr>
              <w:t> </w:t>
            </w:r>
          </w:p>
        </w:tc>
      </w:tr>
      <w:tr w:rsidR="006D36EE" w:rsidRPr="00B666A8" w14:paraId="389A4F32" w14:textId="77777777" w:rsidTr="008C194C">
        <w:tc>
          <w:tcPr>
            <w:tcW w:w="695" w:type="dxa"/>
            <w:shd w:val="clear" w:color="auto" w:fill="auto"/>
            <w:hideMark/>
          </w:tcPr>
          <w:p w14:paraId="5D72BDB6"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sz w:val="20"/>
                <w:szCs w:val="20"/>
                <w:lang w:eastAsia="en-GB"/>
              </w:rPr>
              <w:t>2</w:t>
            </w:r>
            <w:r w:rsidRPr="00B666A8">
              <w:rPr>
                <w:rFonts w:ascii="Calibri" w:eastAsia="Times New Roman" w:hAnsi="Calibri" w:cs="Calibri"/>
                <w:color w:val="000000"/>
                <w:sz w:val="20"/>
                <w:szCs w:val="20"/>
                <w:lang w:eastAsia="en-GB"/>
              </w:rPr>
              <w:t> </w:t>
            </w:r>
          </w:p>
        </w:tc>
        <w:tc>
          <w:tcPr>
            <w:tcW w:w="1079" w:type="dxa"/>
            <w:shd w:val="clear" w:color="auto" w:fill="auto"/>
            <w:hideMark/>
          </w:tcPr>
          <w:p w14:paraId="15E4C942" w14:textId="28706E56" w:rsidR="006D36EE" w:rsidRPr="00B666A8" w:rsidRDefault="00565BEF"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01/09/2019</w:t>
            </w:r>
          </w:p>
        </w:tc>
        <w:tc>
          <w:tcPr>
            <w:tcW w:w="1398" w:type="dxa"/>
            <w:shd w:val="clear" w:color="auto" w:fill="auto"/>
            <w:hideMark/>
          </w:tcPr>
          <w:p w14:paraId="0509B02A" w14:textId="77777777" w:rsidR="006D36EE" w:rsidRPr="00B666A8" w:rsidRDefault="006D36EE" w:rsidP="002F0322">
            <w:pPr>
              <w:spacing w:after="0" w:line="240" w:lineRule="auto"/>
              <w:jc w:val="both"/>
              <w:textAlignment w:val="baseline"/>
              <w:rPr>
                <w:rFonts w:eastAsia="Times New Roman" w:cstheme="minorHAnsi"/>
                <w:color w:val="000000"/>
                <w:sz w:val="24"/>
                <w:szCs w:val="24"/>
                <w:lang w:eastAsia="en-GB"/>
              </w:rPr>
            </w:pP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A Johnston</w:t>
            </w:r>
          </w:p>
        </w:tc>
        <w:tc>
          <w:tcPr>
            <w:tcW w:w="1270" w:type="dxa"/>
            <w:shd w:val="clear" w:color="auto" w:fill="auto"/>
            <w:hideMark/>
          </w:tcPr>
          <w:p w14:paraId="5FB7DDCC" w14:textId="77777777" w:rsidR="006D36EE" w:rsidRPr="00B666A8" w:rsidRDefault="006D36EE" w:rsidP="002F0322">
            <w:pPr>
              <w:spacing w:after="0" w:line="240" w:lineRule="auto"/>
              <w:jc w:val="both"/>
              <w:textAlignment w:val="baseline"/>
              <w:rPr>
                <w:rFonts w:eastAsia="Times New Roman" w:cstheme="minorHAnsi"/>
                <w:color w:val="000000"/>
                <w:sz w:val="24"/>
                <w:szCs w:val="24"/>
                <w:lang w:eastAsia="en-GB"/>
              </w:rPr>
            </w:pP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n/a</w:t>
            </w:r>
          </w:p>
        </w:tc>
        <w:tc>
          <w:tcPr>
            <w:tcW w:w="5288" w:type="dxa"/>
            <w:shd w:val="clear" w:color="auto" w:fill="auto"/>
            <w:hideMark/>
          </w:tcPr>
          <w:p w14:paraId="2BC4D133" w14:textId="6012BA42" w:rsidR="006D36EE" w:rsidRPr="00565BEF" w:rsidRDefault="00565BEF" w:rsidP="002F0322">
            <w:pPr>
              <w:spacing w:after="0" w:line="240" w:lineRule="auto"/>
              <w:jc w:val="both"/>
              <w:textAlignment w:val="baseline"/>
              <w:rPr>
                <w:rFonts w:eastAsia="Times New Roman" w:cstheme="minorHAnsi"/>
                <w:color w:val="000000"/>
                <w:sz w:val="20"/>
                <w:szCs w:val="20"/>
                <w:lang w:eastAsia="en-GB"/>
              </w:rPr>
            </w:pPr>
            <w:r w:rsidRPr="00565BEF">
              <w:rPr>
                <w:rFonts w:cs="Arial"/>
                <w:sz w:val="20"/>
                <w:szCs w:val="20"/>
                <w:lang w:eastAsia="en-GB"/>
              </w:rPr>
              <w:t>Updated to align with KCSIE 2019, new LSCP process and for allegations against the HT/EHT to go to the Trust Chair</w:t>
            </w:r>
          </w:p>
        </w:tc>
      </w:tr>
      <w:tr w:rsidR="00565BEF" w:rsidRPr="00B666A8" w14:paraId="137FAA5A" w14:textId="77777777" w:rsidTr="008C194C">
        <w:tc>
          <w:tcPr>
            <w:tcW w:w="695" w:type="dxa"/>
            <w:shd w:val="clear" w:color="auto" w:fill="auto"/>
            <w:hideMark/>
          </w:tcPr>
          <w:p w14:paraId="12DCF773" w14:textId="7A30D188" w:rsidR="00565BEF" w:rsidRPr="00B666A8" w:rsidRDefault="00565BEF"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sz w:val="20"/>
                <w:szCs w:val="20"/>
                <w:lang w:eastAsia="en-GB"/>
              </w:rPr>
              <w:t>3</w:t>
            </w:r>
            <w:r w:rsidRPr="00B666A8">
              <w:rPr>
                <w:rFonts w:ascii="Calibri" w:eastAsia="Times New Roman" w:hAnsi="Calibri" w:cs="Calibri"/>
                <w:color w:val="000000"/>
                <w:sz w:val="20"/>
                <w:szCs w:val="20"/>
                <w:lang w:eastAsia="en-GB"/>
              </w:rPr>
              <w:t> </w:t>
            </w:r>
          </w:p>
        </w:tc>
        <w:tc>
          <w:tcPr>
            <w:tcW w:w="1079" w:type="dxa"/>
            <w:shd w:val="clear" w:color="auto" w:fill="auto"/>
            <w:hideMark/>
          </w:tcPr>
          <w:p w14:paraId="420DB8CA" w14:textId="78975DD9" w:rsidR="00565BEF" w:rsidRPr="00B666A8" w:rsidRDefault="00565BEF"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r>
              <w:rPr>
                <w:rFonts w:ascii="Calibri" w:eastAsia="Times New Roman" w:hAnsi="Calibri" w:cs="Calibri"/>
                <w:color w:val="000000"/>
                <w:sz w:val="20"/>
                <w:szCs w:val="20"/>
                <w:lang w:eastAsia="en-GB"/>
              </w:rPr>
              <w:t>01/09/2020</w:t>
            </w:r>
          </w:p>
        </w:tc>
        <w:tc>
          <w:tcPr>
            <w:tcW w:w="1398" w:type="dxa"/>
            <w:shd w:val="clear" w:color="auto" w:fill="auto"/>
            <w:hideMark/>
          </w:tcPr>
          <w:p w14:paraId="2376F833" w14:textId="0A94543E" w:rsidR="00565BEF" w:rsidRPr="00B666A8" w:rsidRDefault="00565BEF"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A Johnston</w:t>
            </w:r>
          </w:p>
        </w:tc>
        <w:tc>
          <w:tcPr>
            <w:tcW w:w="1270" w:type="dxa"/>
            <w:shd w:val="clear" w:color="auto" w:fill="auto"/>
            <w:hideMark/>
          </w:tcPr>
          <w:p w14:paraId="261C75B3" w14:textId="2130F2B1" w:rsidR="00565BEF" w:rsidRPr="00B666A8" w:rsidRDefault="00565BEF"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n/a</w:t>
            </w:r>
          </w:p>
        </w:tc>
        <w:tc>
          <w:tcPr>
            <w:tcW w:w="5288" w:type="dxa"/>
            <w:shd w:val="clear" w:color="auto" w:fill="auto"/>
            <w:hideMark/>
          </w:tcPr>
          <w:p w14:paraId="2CDC1E35" w14:textId="1D91B22E" w:rsidR="00565BEF" w:rsidRPr="00565BEF" w:rsidRDefault="00565BEF" w:rsidP="002F0322">
            <w:pPr>
              <w:spacing w:after="0" w:line="240" w:lineRule="auto"/>
              <w:textAlignment w:val="baseline"/>
              <w:rPr>
                <w:rFonts w:ascii="Times New Roman" w:eastAsia="Times New Roman" w:hAnsi="Times New Roman" w:cs="Times New Roman"/>
                <w:color w:val="000000"/>
                <w:sz w:val="20"/>
                <w:szCs w:val="20"/>
                <w:lang w:eastAsia="en-GB"/>
              </w:rPr>
            </w:pPr>
            <w:r w:rsidRPr="00565BEF">
              <w:rPr>
                <w:rFonts w:cs="Arial"/>
                <w:sz w:val="20"/>
                <w:szCs w:val="20"/>
                <w:lang w:eastAsia="en-GB"/>
              </w:rPr>
              <w:t>Updated to align with KCSIE 2020, including new fourth bullet paragraph 211 checklist and inclusion of supply teachers</w:t>
            </w:r>
          </w:p>
        </w:tc>
      </w:tr>
      <w:tr w:rsidR="5CB71182" w14:paraId="1AF48154" w14:textId="77777777" w:rsidTr="008C194C">
        <w:tc>
          <w:tcPr>
            <w:tcW w:w="695" w:type="dxa"/>
            <w:shd w:val="clear" w:color="auto" w:fill="auto"/>
            <w:hideMark/>
          </w:tcPr>
          <w:p w14:paraId="02CF1ECF" w14:textId="249CCE9B" w:rsidR="60E4C44C" w:rsidRDefault="60E4C44C" w:rsidP="5CB71182">
            <w:pPr>
              <w:spacing w:line="240" w:lineRule="auto"/>
              <w:jc w:val="center"/>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4</w:t>
            </w:r>
          </w:p>
        </w:tc>
        <w:tc>
          <w:tcPr>
            <w:tcW w:w="1079" w:type="dxa"/>
            <w:shd w:val="clear" w:color="auto" w:fill="auto"/>
            <w:hideMark/>
          </w:tcPr>
          <w:p w14:paraId="3DE094FC" w14:textId="6ABA523B" w:rsidR="60E4C44C" w:rsidRDefault="60E4C44C"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01/09/2021</w:t>
            </w:r>
          </w:p>
        </w:tc>
        <w:tc>
          <w:tcPr>
            <w:tcW w:w="1398" w:type="dxa"/>
            <w:shd w:val="clear" w:color="auto" w:fill="auto"/>
            <w:hideMark/>
          </w:tcPr>
          <w:p w14:paraId="577C3DE9" w14:textId="5AE8EEF5" w:rsidR="60E4C44C" w:rsidRDefault="60E4C44C" w:rsidP="5CB71182">
            <w:pPr>
              <w:spacing w:line="240" w:lineRule="auto"/>
              <w:rPr>
                <w:rFonts w:eastAsia="Times New Roman"/>
                <w:color w:val="000000" w:themeColor="text1"/>
                <w:sz w:val="20"/>
                <w:szCs w:val="20"/>
                <w:lang w:eastAsia="en-GB"/>
              </w:rPr>
            </w:pPr>
            <w:r w:rsidRPr="5CB71182">
              <w:rPr>
                <w:rFonts w:eastAsia="Times New Roman"/>
                <w:color w:val="000000" w:themeColor="text1"/>
                <w:sz w:val="20"/>
                <w:szCs w:val="20"/>
                <w:lang w:eastAsia="en-GB"/>
              </w:rPr>
              <w:t>A Johnston</w:t>
            </w:r>
          </w:p>
        </w:tc>
        <w:tc>
          <w:tcPr>
            <w:tcW w:w="1270" w:type="dxa"/>
            <w:shd w:val="clear" w:color="auto" w:fill="auto"/>
            <w:hideMark/>
          </w:tcPr>
          <w:p w14:paraId="1AD58E7F" w14:textId="07268A74" w:rsidR="60E4C44C" w:rsidRDefault="60E4C44C"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 xml:space="preserve">  n/a</w:t>
            </w:r>
          </w:p>
        </w:tc>
        <w:tc>
          <w:tcPr>
            <w:tcW w:w="5288" w:type="dxa"/>
            <w:shd w:val="clear" w:color="auto" w:fill="auto"/>
            <w:hideMark/>
          </w:tcPr>
          <w:p w14:paraId="5733B3AF" w14:textId="3F035C81" w:rsidR="60E4C44C" w:rsidRDefault="60E4C44C" w:rsidP="5CB71182">
            <w:pPr>
              <w:spacing w:line="240" w:lineRule="auto"/>
              <w:rPr>
                <w:rFonts w:cs="Arial"/>
                <w:sz w:val="20"/>
                <w:szCs w:val="20"/>
                <w:lang w:eastAsia="en-GB"/>
              </w:rPr>
            </w:pPr>
            <w:r w:rsidRPr="5CB71182">
              <w:rPr>
                <w:rFonts w:cs="Arial"/>
                <w:sz w:val="20"/>
                <w:szCs w:val="20"/>
                <w:lang w:eastAsia="en-GB"/>
              </w:rPr>
              <w:t>Updated to align with KCSIE 2021 throughout. This includes the insertion of a new section regarding concerns that do not meet the harm threshold.</w:t>
            </w:r>
          </w:p>
        </w:tc>
      </w:tr>
      <w:tr w:rsidR="5CB71182" w14:paraId="4A02BD6D" w14:textId="77777777" w:rsidTr="008C194C">
        <w:tc>
          <w:tcPr>
            <w:tcW w:w="695" w:type="dxa"/>
            <w:shd w:val="clear" w:color="auto" w:fill="auto"/>
            <w:hideMark/>
          </w:tcPr>
          <w:p w14:paraId="2EAE74F7" w14:textId="5796F0E8" w:rsidR="5CB71182" w:rsidRDefault="5CB71182" w:rsidP="5CB71182">
            <w:pPr>
              <w:spacing w:line="240" w:lineRule="auto"/>
              <w:jc w:val="center"/>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5</w:t>
            </w:r>
          </w:p>
        </w:tc>
        <w:tc>
          <w:tcPr>
            <w:tcW w:w="1079" w:type="dxa"/>
            <w:shd w:val="clear" w:color="auto" w:fill="auto"/>
            <w:hideMark/>
          </w:tcPr>
          <w:p w14:paraId="0A62012C" w14:textId="44B41C96" w:rsidR="5CB71182" w:rsidRDefault="5CB71182"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28/8/2022</w:t>
            </w:r>
          </w:p>
        </w:tc>
        <w:tc>
          <w:tcPr>
            <w:tcW w:w="1398" w:type="dxa"/>
            <w:shd w:val="clear" w:color="auto" w:fill="auto"/>
            <w:hideMark/>
          </w:tcPr>
          <w:p w14:paraId="33F74D91" w14:textId="36302529" w:rsidR="5CB71182" w:rsidRDefault="5CB71182" w:rsidP="5CB71182">
            <w:pPr>
              <w:spacing w:line="240" w:lineRule="auto"/>
              <w:rPr>
                <w:rFonts w:eastAsia="Times New Roman"/>
                <w:color w:val="000000" w:themeColor="text1"/>
                <w:sz w:val="20"/>
                <w:szCs w:val="20"/>
                <w:lang w:eastAsia="en-GB"/>
              </w:rPr>
            </w:pPr>
            <w:r w:rsidRPr="5CB71182">
              <w:rPr>
                <w:rFonts w:eastAsia="Times New Roman"/>
                <w:color w:val="000000" w:themeColor="text1"/>
                <w:sz w:val="20"/>
                <w:szCs w:val="20"/>
                <w:lang w:eastAsia="en-GB"/>
              </w:rPr>
              <w:t>A Clark</w:t>
            </w:r>
          </w:p>
        </w:tc>
        <w:tc>
          <w:tcPr>
            <w:tcW w:w="1270" w:type="dxa"/>
            <w:shd w:val="clear" w:color="auto" w:fill="auto"/>
            <w:hideMark/>
          </w:tcPr>
          <w:p w14:paraId="0555D39B" w14:textId="194B8737" w:rsidR="5CB71182" w:rsidRDefault="5CB71182"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 xml:space="preserve">  n/a</w:t>
            </w:r>
          </w:p>
        </w:tc>
        <w:tc>
          <w:tcPr>
            <w:tcW w:w="5288" w:type="dxa"/>
            <w:shd w:val="clear" w:color="auto" w:fill="auto"/>
            <w:hideMark/>
          </w:tcPr>
          <w:p w14:paraId="1F3EA006" w14:textId="40877D22" w:rsidR="5CB71182" w:rsidRDefault="5CB71182" w:rsidP="5CB71182">
            <w:pPr>
              <w:spacing w:after="0" w:line="240" w:lineRule="auto"/>
              <w:rPr>
                <w:rFonts w:cs="Arial"/>
                <w:sz w:val="20"/>
                <w:szCs w:val="20"/>
                <w:lang w:eastAsia="en-GB"/>
              </w:rPr>
            </w:pPr>
            <w:r w:rsidRPr="5CB71182">
              <w:rPr>
                <w:rFonts w:cs="Arial"/>
                <w:sz w:val="20"/>
                <w:szCs w:val="20"/>
                <w:lang w:eastAsia="en-GB"/>
              </w:rPr>
              <w:t>Updated to align with KCSIE 2022 throughout.</w:t>
            </w:r>
          </w:p>
        </w:tc>
      </w:tr>
      <w:tr w:rsidR="5CB71182" w14:paraId="49C501AD" w14:textId="77777777" w:rsidTr="008C194C">
        <w:tc>
          <w:tcPr>
            <w:tcW w:w="695" w:type="dxa"/>
            <w:shd w:val="clear" w:color="auto" w:fill="auto"/>
            <w:hideMark/>
          </w:tcPr>
          <w:p w14:paraId="53FD7BFB" w14:textId="6BA8214F" w:rsidR="5CB71182" w:rsidRDefault="5CB71182" w:rsidP="5CB71182">
            <w:pPr>
              <w:spacing w:line="240" w:lineRule="auto"/>
              <w:jc w:val="center"/>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6</w:t>
            </w:r>
          </w:p>
        </w:tc>
        <w:tc>
          <w:tcPr>
            <w:tcW w:w="1079" w:type="dxa"/>
            <w:shd w:val="clear" w:color="auto" w:fill="auto"/>
            <w:hideMark/>
          </w:tcPr>
          <w:p w14:paraId="656E1097" w14:textId="70E6F54A" w:rsidR="2EF6DD75" w:rsidRDefault="2EF6DD75"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04/10/2022</w:t>
            </w:r>
          </w:p>
        </w:tc>
        <w:tc>
          <w:tcPr>
            <w:tcW w:w="1398" w:type="dxa"/>
            <w:shd w:val="clear" w:color="auto" w:fill="auto"/>
            <w:hideMark/>
          </w:tcPr>
          <w:p w14:paraId="15FA27E6" w14:textId="17A08EB6" w:rsidR="2EF6DD75" w:rsidRDefault="2EF6DD75" w:rsidP="5CB71182">
            <w:pPr>
              <w:spacing w:line="240" w:lineRule="auto"/>
              <w:rPr>
                <w:rFonts w:eastAsia="Times New Roman"/>
                <w:color w:val="000000" w:themeColor="text1"/>
                <w:sz w:val="20"/>
                <w:szCs w:val="20"/>
                <w:lang w:eastAsia="en-GB"/>
              </w:rPr>
            </w:pPr>
            <w:r w:rsidRPr="5CB71182">
              <w:rPr>
                <w:rFonts w:eastAsia="Times New Roman"/>
                <w:color w:val="000000" w:themeColor="text1"/>
                <w:sz w:val="20"/>
                <w:szCs w:val="20"/>
                <w:lang w:eastAsia="en-GB"/>
              </w:rPr>
              <w:t>A Clark</w:t>
            </w:r>
          </w:p>
        </w:tc>
        <w:tc>
          <w:tcPr>
            <w:tcW w:w="1270" w:type="dxa"/>
            <w:shd w:val="clear" w:color="auto" w:fill="auto"/>
            <w:hideMark/>
          </w:tcPr>
          <w:p w14:paraId="4EB6A8C5" w14:textId="200284AD" w:rsidR="2EF6DD75" w:rsidRDefault="2EF6DD75"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 xml:space="preserve">  n/a</w:t>
            </w:r>
          </w:p>
        </w:tc>
        <w:tc>
          <w:tcPr>
            <w:tcW w:w="5288" w:type="dxa"/>
            <w:shd w:val="clear" w:color="auto" w:fill="auto"/>
            <w:hideMark/>
          </w:tcPr>
          <w:p w14:paraId="3B5CFF6B" w14:textId="4EE67193" w:rsidR="2EF6DD75" w:rsidRDefault="2EF6DD75" w:rsidP="5CB71182">
            <w:pPr>
              <w:spacing w:line="240" w:lineRule="auto"/>
              <w:rPr>
                <w:rFonts w:cs="Arial"/>
                <w:sz w:val="20"/>
                <w:szCs w:val="20"/>
                <w:lang w:eastAsia="en-GB"/>
              </w:rPr>
            </w:pPr>
            <w:r w:rsidRPr="5CB71182">
              <w:rPr>
                <w:rFonts w:cs="Arial"/>
                <w:sz w:val="20"/>
                <w:szCs w:val="20"/>
                <w:lang w:eastAsia="en-GB"/>
              </w:rPr>
              <w:t>Revised low level concern template and linked on page 4</w:t>
            </w:r>
          </w:p>
        </w:tc>
      </w:tr>
      <w:tr w:rsidR="00945A35" w14:paraId="6E1A4500" w14:textId="77777777" w:rsidTr="008C194C">
        <w:tc>
          <w:tcPr>
            <w:tcW w:w="695" w:type="dxa"/>
            <w:shd w:val="clear" w:color="auto" w:fill="FFFFFF" w:themeFill="background1"/>
          </w:tcPr>
          <w:p w14:paraId="2F2FB59A" w14:textId="7A378373" w:rsidR="00945A35" w:rsidRPr="5CB71182" w:rsidRDefault="008C194C" w:rsidP="5CB71182">
            <w:pPr>
              <w:spacing w:line="240" w:lineRule="auto"/>
              <w:jc w:val="center"/>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7</w:t>
            </w:r>
          </w:p>
        </w:tc>
        <w:tc>
          <w:tcPr>
            <w:tcW w:w="1079" w:type="dxa"/>
            <w:shd w:val="clear" w:color="auto" w:fill="FFFFFF" w:themeFill="background1"/>
          </w:tcPr>
          <w:p w14:paraId="5456A784" w14:textId="0CDF5356" w:rsidR="00945A35" w:rsidRPr="5CB71182" w:rsidRDefault="008C194C"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Sep 2023</w:t>
            </w:r>
          </w:p>
        </w:tc>
        <w:tc>
          <w:tcPr>
            <w:tcW w:w="1398" w:type="dxa"/>
            <w:shd w:val="clear" w:color="auto" w:fill="FFFFFF" w:themeFill="background1"/>
          </w:tcPr>
          <w:p w14:paraId="1B65533D" w14:textId="47A71C7D" w:rsidR="00945A35" w:rsidRPr="5CB71182" w:rsidRDefault="008C194C" w:rsidP="5CB71182">
            <w:pPr>
              <w:spacing w:line="240" w:lineRule="auto"/>
              <w:rPr>
                <w:rFonts w:eastAsia="Times New Roman"/>
                <w:color w:val="000000" w:themeColor="text1"/>
                <w:sz w:val="20"/>
                <w:szCs w:val="20"/>
                <w:lang w:eastAsia="en-GB"/>
              </w:rPr>
            </w:pPr>
            <w:r>
              <w:rPr>
                <w:rFonts w:eastAsia="Times New Roman"/>
                <w:color w:val="000000" w:themeColor="text1"/>
                <w:sz w:val="20"/>
                <w:szCs w:val="20"/>
                <w:lang w:eastAsia="en-GB"/>
              </w:rPr>
              <w:t>D Bird</w:t>
            </w:r>
          </w:p>
        </w:tc>
        <w:tc>
          <w:tcPr>
            <w:tcW w:w="1270" w:type="dxa"/>
            <w:shd w:val="clear" w:color="auto" w:fill="FFFFFF" w:themeFill="background1"/>
          </w:tcPr>
          <w:p w14:paraId="19370E4C" w14:textId="77777777" w:rsidR="00945A35" w:rsidRPr="5CB71182" w:rsidRDefault="00945A35" w:rsidP="5CB71182">
            <w:pPr>
              <w:spacing w:line="240" w:lineRule="auto"/>
              <w:rPr>
                <w:rFonts w:ascii="Calibri" w:eastAsia="Times New Roman" w:hAnsi="Calibri" w:cs="Calibri"/>
                <w:color w:val="000000" w:themeColor="text1"/>
                <w:sz w:val="20"/>
                <w:szCs w:val="20"/>
                <w:lang w:eastAsia="en-GB"/>
              </w:rPr>
            </w:pPr>
          </w:p>
        </w:tc>
        <w:tc>
          <w:tcPr>
            <w:tcW w:w="5288" w:type="dxa"/>
            <w:shd w:val="clear" w:color="auto" w:fill="FFFFFF" w:themeFill="background1"/>
          </w:tcPr>
          <w:p w14:paraId="702C49DB" w14:textId="5D68E7A9" w:rsidR="00945A35" w:rsidRPr="5CB71182" w:rsidRDefault="008C194C" w:rsidP="5CB71182">
            <w:pPr>
              <w:spacing w:line="240" w:lineRule="auto"/>
              <w:rPr>
                <w:rFonts w:cs="Arial"/>
                <w:sz w:val="20"/>
                <w:szCs w:val="20"/>
                <w:lang w:eastAsia="en-GB"/>
              </w:rPr>
            </w:pPr>
            <w:r>
              <w:rPr>
                <w:rFonts w:cs="Arial"/>
                <w:sz w:val="20"/>
                <w:szCs w:val="20"/>
                <w:lang w:eastAsia="en-GB"/>
              </w:rPr>
              <w:t xml:space="preserve">Insertion of </w:t>
            </w:r>
            <w:r w:rsidRPr="008C194C">
              <w:rPr>
                <w:rFonts w:cs="Arial"/>
                <w:sz w:val="20"/>
                <w:szCs w:val="20"/>
                <w:lang w:eastAsia="en-GB"/>
              </w:rPr>
              <w:t>KCSIE 2023 new paragraph (378) regarding allegations received when another organisation is using the school premises.</w:t>
            </w:r>
            <w:r>
              <w:rPr>
                <w:rFonts w:ascii="Calibri" w:hAnsi="Calibri" w:cs="Calibri"/>
                <w:color w:val="242424"/>
                <w:shd w:val="clear" w:color="auto" w:fill="FFFFFF"/>
              </w:rPr>
              <w:t> </w:t>
            </w:r>
          </w:p>
        </w:tc>
      </w:tr>
      <w:tr w:rsidR="006720EB" w14:paraId="5B221F8B" w14:textId="77777777" w:rsidTr="008C194C">
        <w:tc>
          <w:tcPr>
            <w:tcW w:w="695" w:type="dxa"/>
            <w:shd w:val="clear" w:color="auto" w:fill="FFFFFF" w:themeFill="background1"/>
          </w:tcPr>
          <w:p w14:paraId="344E6E53" w14:textId="4720F322" w:rsidR="006720EB" w:rsidRDefault="006720EB" w:rsidP="5CB71182">
            <w:pPr>
              <w:spacing w:line="240" w:lineRule="auto"/>
              <w:jc w:val="center"/>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8</w:t>
            </w:r>
          </w:p>
        </w:tc>
        <w:tc>
          <w:tcPr>
            <w:tcW w:w="1079" w:type="dxa"/>
            <w:shd w:val="clear" w:color="auto" w:fill="FFFFFF" w:themeFill="background1"/>
          </w:tcPr>
          <w:p w14:paraId="3FEB2BFC" w14:textId="340BBB9F" w:rsidR="006720EB" w:rsidRDefault="00B57E44"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02/09/2024</w:t>
            </w:r>
          </w:p>
        </w:tc>
        <w:tc>
          <w:tcPr>
            <w:tcW w:w="1398" w:type="dxa"/>
            <w:shd w:val="clear" w:color="auto" w:fill="FFFFFF" w:themeFill="background1"/>
          </w:tcPr>
          <w:p w14:paraId="3C03477A" w14:textId="21B68B17" w:rsidR="006720EB" w:rsidRDefault="00B57E44" w:rsidP="5CB71182">
            <w:pPr>
              <w:spacing w:line="240" w:lineRule="auto"/>
              <w:rPr>
                <w:rFonts w:eastAsia="Times New Roman"/>
                <w:color w:val="000000" w:themeColor="text1"/>
                <w:sz w:val="20"/>
                <w:szCs w:val="20"/>
                <w:lang w:eastAsia="en-GB"/>
              </w:rPr>
            </w:pPr>
            <w:r>
              <w:rPr>
                <w:rFonts w:eastAsia="Times New Roman"/>
                <w:color w:val="000000" w:themeColor="text1"/>
                <w:sz w:val="20"/>
                <w:szCs w:val="20"/>
                <w:lang w:eastAsia="en-GB"/>
              </w:rPr>
              <w:t>A Clark</w:t>
            </w:r>
          </w:p>
        </w:tc>
        <w:tc>
          <w:tcPr>
            <w:tcW w:w="1270" w:type="dxa"/>
            <w:shd w:val="clear" w:color="auto" w:fill="FFFFFF" w:themeFill="background1"/>
          </w:tcPr>
          <w:p w14:paraId="64D9E07F" w14:textId="02FB8F2B" w:rsidR="006720EB" w:rsidRPr="5CB71182" w:rsidRDefault="00B57E44"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02/09/24</w:t>
            </w:r>
          </w:p>
        </w:tc>
        <w:tc>
          <w:tcPr>
            <w:tcW w:w="5288" w:type="dxa"/>
            <w:shd w:val="clear" w:color="auto" w:fill="FFFFFF" w:themeFill="background1"/>
          </w:tcPr>
          <w:p w14:paraId="1586456D" w14:textId="7DE994B5" w:rsidR="006720EB" w:rsidRDefault="0088756B" w:rsidP="5CB71182">
            <w:pPr>
              <w:spacing w:line="240" w:lineRule="auto"/>
              <w:rPr>
                <w:rFonts w:cs="Arial"/>
                <w:sz w:val="20"/>
                <w:szCs w:val="20"/>
                <w:lang w:eastAsia="en-GB"/>
              </w:rPr>
            </w:pPr>
            <w:r>
              <w:rPr>
                <w:rFonts w:cs="Arial"/>
                <w:sz w:val="20"/>
                <w:szCs w:val="20"/>
                <w:lang w:eastAsia="en-GB"/>
              </w:rPr>
              <w:t>Updated with 2024 KCSIE paragraph numbers and other links</w:t>
            </w:r>
          </w:p>
        </w:tc>
      </w:tr>
    </w:tbl>
    <w:p w14:paraId="5B8D514B" w14:textId="77777777" w:rsidR="006D36EE" w:rsidRPr="00757DC4" w:rsidRDefault="006D36EE" w:rsidP="006D36EE">
      <w:pPr>
        <w:pStyle w:val="Default"/>
        <w:rPr>
          <w:rFonts w:ascii="Calibri" w:hAnsi="Calibri" w:cs="Calibri"/>
          <w:b/>
          <w:color w:val="002060"/>
          <w:sz w:val="22"/>
          <w:szCs w:val="22"/>
          <w:u w:val="single"/>
        </w:rPr>
      </w:pPr>
    </w:p>
    <w:p w14:paraId="51170ABC" w14:textId="6868DB26" w:rsidR="00650B0A" w:rsidRDefault="00757DC4" w:rsidP="008C194C">
      <w:pPr>
        <w:rPr>
          <w:rFonts w:ascii="Calibri" w:hAnsi="Calibri" w:cs="Calibri"/>
          <w:lang w:eastAsia="en-GB"/>
        </w:rPr>
      </w:pPr>
      <w:r w:rsidRPr="00757DC4">
        <w:rPr>
          <w:rFonts w:ascii="Calibri" w:hAnsi="Calibri" w:cs="Calibri"/>
          <w:lang w:eastAsia="en-GB"/>
        </w:rPr>
        <w:t>This policy should be read in conjunction with: Code of Conduct, Child Protection</w:t>
      </w:r>
      <w:r w:rsidR="00E664CE">
        <w:rPr>
          <w:rFonts w:ascii="Calibri" w:hAnsi="Calibri" w:cs="Calibri"/>
          <w:lang w:eastAsia="en-GB"/>
        </w:rPr>
        <w:t>, Disciplinary</w:t>
      </w:r>
      <w:r w:rsidRPr="00757DC4">
        <w:rPr>
          <w:rFonts w:ascii="Calibri" w:hAnsi="Calibri" w:cs="Calibri"/>
          <w:lang w:eastAsia="en-GB"/>
        </w:rPr>
        <w:t xml:space="preserve"> &amp; Whistleblowing Policies.</w:t>
      </w:r>
      <w:bookmarkEnd w:id="0"/>
      <w:bookmarkEnd w:id="1"/>
      <w:bookmarkEnd w:id="2"/>
    </w:p>
    <w:p w14:paraId="6C66FB04" w14:textId="435C3258" w:rsidR="5CB71182" w:rsidRDefault="5CB71182">
      <w:r>
        <w:br w:type="page"/>
      </w:r>
    </w:p>
    <w:p w14:paraId="51377420" w14:textId="77777777" w:rsidR="002419F5" w:rsidRPr="002419F5" w:rsidRDefault="002419F5" w:rsidP="0078356C">
      <w:pPr>
        <w:autoSpaceDE w:val="0"/>
        <w:autoSpaceDN w:val="0"/>
        <w:adjustRightInd w:val="0"/>
        <w:jc w:val="both"/>
        <w:rPr>
          <w:rFonts w:cs="Arial"/>
          <w:b/>
          <w:bCs/>
        </w:rPr>
      </w:pPr>
      <w:r w:rsidRPr="002419F5">
        <w:rPr>
          <w:rFonts w:cs="Arial"/>
          <w:b/>
          <w:bCs/>
        </w:rPr>
        <w:lastRenderedPageBreak/>
        <w:t>1. INTRODUCTION</w:t>
      </w:r>
    </w:p>
    <w:p w14:paraId="576ED00E" w14:textId="28962865" w:rsidR="002419F5" w:rsidRPr="002419F5" w:rsidRDefault="005D144C" w:rsidP="00FA4021">
      <w:pPr>
        <w:numPr>
          <w:ilvl w:val="1"/>
          <w:numId w:val="4"/>
        </w:numPr>
        <w:autoSpaceDE w:val="0"/>
        <w:autoSpaceDN w:val="0"/>
        <w:adjustRightInd w:val="0"/>
        <w:spacing w:after="0" w:line="240" w:lineRule="auto"/>
        <w:jc w:val="both"/>
        <w:rPr>
          <w:rFonts w:cs="Arial"/>
        </w:rPr>
      </w:pPr>
      <w:r>
        <w:rPr>
          <w:rFonts w:cs="Arial"/>
        </w:rPr>
        <w:t>This policy</w:t>
      </w:r>
      <w:r w:rsidR="002419F5" w:rsidRPr="002419F5">
        <w:rPr>
          <w:rFonts w:cs="Arial"/>
        </w:rPr>
        <w:t xml:space="preserve"> ha</w:t>
      </w:r>
      <w:r>
        <w:rPr>
          <w:rFonts w:cs="Arial"/>
        </w:rPr>
        <w:t>s</w:t>
      </w:r>
      <w:r w:rsidR="002419F5" w:rsidRPr="002419F5">
        <w:rPr>
          <w:rFonts w:cs="Arial"/>
        </w:rPr>
        <w:t xml:space="preserve"> been prepared for </w:t>
      </w:r>
      <w:r w:rsidR="00570EDF">
        <w:rPr>
          <w:rFonts w:cs="Arial"/>
        </w:rPr>
        <w:t>the</w:t>
      </w:r>
      <w:r w:rsidR="002419F5" w:rsidRPr="002419F5">
        <w:rPr>
          <w:rFonts w:cs="Arial"/>
        </w:rPr>
        <w:t xml:space="preserve"> man</w:t>
      </w:r>
      <w:r w:rsidR="009F5D36">
        <w:rPr>
          <w:rFonts w:cs="Arial"/>
        </w:rPr>
        <w:t xml:space="preserve">agement of </w:t>
      </w:r>
      <w:r w:rsidR="00570EDF">
        <w:rPr>
          <w:rFonts w:cs="Arial"/>
        </w:rPr>
        <w:t xml:space="preserve">both low-level concerns and </w:t>
      </w:r>
      <w:r w:rsidR="009F5D36">
        <w:rPr>
          <w:rFonts w:cs="Arial"/>
        </w:rPr>
        <w:t>allegations against adults</w:t>
      </w:r>
      <w:r w:rsidR="00570EDF">
        <w:rPr>
          <w:rFonts w:cs="Arial"/>
        </w:rPr>
        <w:t>;</w:t>
      </w:r>
      <w:r w:rsidR="009F5D36">
        <w:rPr>
          <w:rFonts w:cs="Arial"/>
        </w:rPr>
        <w:t xml:space="preserve"> </w:t>
      </w:r>
      <w:r w:rsidR="002419F5" w:rsidRPr="002419F5">
        <w:rPr>
          <w:rFonts w:cs="Arial"/>
        </w:rPr>
        <w:t xml:space="preserve">and for the timely reporting of the same </w:t>
      </w:r>
      <w:r w:rsidR="00570EDF">
        <w:rPr>
          <w:rFonts w:cs="Arial"/>
        </w:rPr>
        <w:t xml:space="preserve">(as required) </w:t>
      </w:r>
      <w:r w:rsidR="002419F5" w:rsidRPr="002419F5">
        <w:rPr>
          <w:rFonts w:cs="Arial"/>
        </w:rPr>
        <w:t xml:space="preserve">to the Local Authority Designated Officer (LADO) for the ‘management of allegations against </w:t>
      </w:r>
      <w:r w:rsidR="008C194C">
        <w:rPr>
          <w:rFonts w:cs="Arial"/>
        </w:rPr>
        <w:t>adults’</w:t>
      </w:r>
      <w:r w:rsidR="002419F5" w:rsidRPr="002419F5">
        <w:rPr>
          <w:rFonts w:cs="Arial"/>
        </w:rPr>
        <w:t xml:space="preserve">. </w:t>
      </w:r>
    </w:p>
    <w:p w14:paraId="5130A085" w14:textId="48AFF192" w:rsidR="002419F5" w:rsidRPr="002419F5" w:rsidRDefault="002419F5" w:rsidP="00FA4021">
      <w:pPr>
        <w:numPr>
          <w:ilvl w:val="1"/>
          <w:numId w:val="4"/>
        </w:numPr>
        <w:autoSpaceDE w:val="0"/>
        <w:autoSpaceDN w:val="0"/>
        <w:adjustRightInd w:val="0"/>
        <w:spacing w:after="0" w:line="240" w:lineRule="auto"/>
        <w:jc w:val="both"/>
        <w:rPr>
          <w:rFonts w:cs="Arial"/>
        </w:rPr>
      </w:pPr>
      <w:r w:rsidRPr="002419F5">
        <w:rPr>
          <w:rFonts w:cs="Arial"/>
        </w:rPr>
        <w:t xml:space="preserve">For the purposes of this policy, the definition of ‘staff’ applies to the </w:t>
      </w:r>
      <w:r w:rsidR="009F5D36">
        <w:rPr>
          <w:rFonts w:cs="Arial"/>
        </w:rPr>
        <w:t xml:space="preserve">Trust central team, </w:t>
      </w:r>
      <w:r w:rsidR="00856000">
        <w:rPr>
          <w:rFonts w:cs="Arial"/>
        </w:rPr>
        <w:t>Headteacher</w:t>
      </w:r>
      <w:r w:rsidR="00416799">
        <w:rPr>
          <w:rFonts w:cs="Arial"/>
        </w:rPr>
        <w:t>s</w:t>
      </w:r>
      <w:r w:rsidRPr="002419F5">
        <w:rPr>
          <w:rFonts w:cs="Arial"/>
        </w:rPr>
        <w:t xml:space="preserve">, </w:t>
      </w:r>
      <w:r w:rsidR="00690AD5">
        <w:rPr>
          <w:rFonts w:cs="Arial"/>
        </w:rPr>
        <w:t xml:space="preserve">teachers, support staff, supply teachers, </w:t>
      </w:r>
      <w:r w:rsidR="00C539CF">
        <w:rPr>
          <w:rFonts w:cs="Arial"/>
        </w:rPr>
        <w:t xml:space="preserve">contractors, </w:t>
      </w:r>
      <w:r w:rsidRPr="002419F5">
        <w:rPr>
          <w:rFonts w:cs="Arial"/>
        </w:rPr>
        <w:t>volu</w:t>
      </w:r>
      <w:r w:rsidR="009F5D36">
        <w:rPr>
          <w:rFonts w:cs="Arial"/>
        </w:rPr>
        <w:t>nteers (</w:t>
      </w:r>
      <w:r w:rsidR="0078356C">
        <w:rPr>
          <w:rFonts w:cs="Arial"/>
        </w:rPr>
        <w:t>incl</w:t>
      </w:r>
      <w:r w:rsidR="009F5D36">
        <w:rPr>
          <w:rFonts w:cs="Arial"/>
        </w:rPr>
        <w:t xml:space="preserve">uding local committee members, </w:t>
      </w:r>
      <w:r w:rsidR="00DB4BB5">
        <w:rPr>
          <w:rFonts w:cs="Arial"/>
        </w:rPr>
        <w:t>Trustee Directors</w:t>
      </w:r>
      <w:r w:rsidR="009F5D36">
        <w:rPr>
          <w:rFonts w:cs="Arial"/>
        </w:rPr>
        <w:t xml:space="preserve"> and Members)</w:t>
      </w:r>
      <w:r w:rsidRPr="002419F5">
        <w:rPr>
          <w:rFonts w:cs="Arial"/>
        </w:rPr>
        <w:t xml:space="preserve"> and </w:t>
      </w:r>
      <w:r w:rsidR="000A3387">
        <w:rPr>
          <w:rFonts w:cs="Arial"/>
        </w:rPr>
        <w:t xml:space="preserve">all </w:t>
      </w:r>
      <w:r w:rsidRPr="002419F5">
        <w:rPr>
          <w:rFonts w:cs="Arial"/>
        </w:rPr>
        <w:t xml:space="preserve">other </w:t>
      </w:r>
      <w:r w:rsidR="009F5D36">
        <w:rPr>
          <w:rFonts w:cs="Arial"/>
        </w:rPr>
        <w:t>employees</w:t>
      </w:r>
      <w:r w:rsidR="000C78E5">
        <w:rPr>
          <w:rFonts w:cs="Arial"/>
        </w:rPr>
        <w:t>.</w:t>
      </w:r>
    </w:p>
    <w:p w14:paraId="58EB7272" w14:textId="77777777" w:rsidR="003707FD" w:rsidRPr="002419F5" w:rsidRDefault="003707FD" w:rsidP="002419F5">
      <w:pPr>
        <w:autoSpaceDE w:val="0"/>
        <w:autoSpaceDN w:val="0"/>
        <w:adjustRightInd w:val="0"/>
        <w:jc w:val="both"/>
        <w:rPr>
          <w:rFonts w:cs="Arial"/>
        </w:rPr>
      </w:pPr>
    </w:p>
    <w:p w14:paraId="5C0CB4C4" w14:textId="3C3A47E7" w:rsidR="002419F5" w:rsidRPr="002419F5" w:rsidRDefault="002419F5" w:rsidP="002419F5">
      <w:pPr>
        <w:autoSpaceDE w:val="0"/>
        <w:autoSpaceDN w:val="0"/>
        <w:adjustRightInd w:val="0"/>
        <w:jc w:val="both"/>
        <w:rPr>
          <w:rFonts w:cs="Arial"/>
        </w:rPr>
      </w:pPr>
      <w:r w:rsidRPr="002419F5">
        <w:rPr>
          <w:rFonts w:cs="Arial"/>
          <w:b/>
        </w:rPr>
        <w:t>2</w:t>
      </w:r>
      <w:r w:rsidRPr="002419F5">
        <w:rPr>
          <w:rFonts w:cs="Arial"/>
        </w:rPr>
        <w:t xml:space="preserve">. </w:t>
      </w:r>
      <w:r w:rsidRPr="002419F5">
        <w:rPr>
          <w:rFonts w:cs="Arial"/>
          <w:b/>
          <w:bCs/>
        </w:rPr>
        <w:t>STATUTORY GUIDANCE</w:t>
      </w:r>
      <w:r w:rsidR="007B6A67">
        <w:rPr>
          <w:rFonts w:cs="Arial"/>
          <w:b/>
          <w:bCs/>
        </w:rPr>
        <w:t xml:space="preserve"> AND </w:t>
      </w:r>
      <w:r w:rsidR="007A540D">
        <w:rPr>
          <w:rFonts w:cs="Arial"/>
          <w:b/>
          <w:bCs/>
        </w:rPr>
        <w:t>LOW-LEVEL</w:t>
      </w:r>
      <w:r w:rsidR="007B6A67">
        <w:rPr>
          <w:rFonts w:cs="Arial"/>
          <w:b/>
          <w:bCs/>
        </w:rPr>
        <w:t xml:space="preserve"> CONCERNS</w:t>
      </w:r>
    </w:p>
    <w:p w14:paraId="6E7FB252" w14:textId="688ED6AD" w:rsidR="002419F5" w:rsidRPr="002419F5" w:rsidRDefault="002419F5" w:rsidP="002419F5">
      <w:pPr>
        <w:autoSpaceDE w:val="0"/>
        <w:autoSpaceDN w:val="0"/>
        <w:adjustRightInd w:val="0"/>
        <w:jc w:val="both"/>
        <w:rPr>
          <w:rFonts w:cs="Arial"/>
        </w:rPr>
      </w:pPr>
      <w:r w:rsidRPr="002419F5">
        <w:rPr>
          <w:rFonts w:cs="Arial"/>
        </w:rPr>
        <w:t xml:space="preserve">2.1. Chapter 2 of </w:t>
      </w:r>
      <w:hyperlink r:id="rId11" w:history="1">
        <w:r w:rsidRPr="002419F5">
          <w:rPr>
            <w:rStyle w:val="Hyperlink"/>
            <w:rFonts w:cs="Arial"/>
          </w:rPr>
          <w:t>“Working Together to Safeguard Children” (2018)</w:t>
        </w:r>
      </w:hyperlink>
      <w:r w:rsidRPr="002419F5">
        <w:rPr>
          <w:rFonts w:cs="Arial"/>
        </w:rPr>
        <w:t xml:space="preserve"> sets out the guidance on safeguarding children from people in a position of trust and further detail is provided in</w:t>
      </w:r>
      <w:r w:rsidR="00690AD5">
        <w:rPr>
          <w:rFonts w:cs="Arial"/>
        </w:rPr>
        <w:t xml:space="preserve"> Part Four of</w:t>
      </w:r>
      <w:r w:rsidR="003B3B3A">
        <w:rPr>
          <w:rFonts w:cs="Arial"/>
        </w:rPr>
        <w:t xml:space="preserve"> the current version of</w:t>
      </w:r>
      <w:r w:rsidRPr="002419F5">
        <w:rPr>
          <w:rFonts w:cs="Arial"/>
        </w:rPr>
        <w:t xml:space="preserve"> </w:t>
      </w:r>
      <w:hyperlink r:id="rId12" w:history="1">
        <w:r w:rsidRPr="00293C34">
          <w:rPr>
            <w:rStyle w:val="Hyperlink"/>
            <w:rFonts w:cs="Arial"/>
          </w:rPr>
          <w:t>Keeping</w:t>
        </w:r>
        <w:r w:rsidR="00690AD5" w:rsidRPr="00293C34">
          <w:rPr>
            <w:rStyle w:val="Hyperlink"/>
            <w:rFonts w:cs="Arial"/>
          </w:rPr>
          <w:t xml:space="preserve"> Children Safe in Education</w:t>
        </w:r>
      </w:hyperlink>
      <w:r w:rsidRPr="00750D10">
        <w:rPr>
          <w:rFonts w:cs="Arial"/>
        </w:rPr>
        <w:t>.</w:t>
      </w:r>
      <w:r w:rsidRPr="002419F5">
        <w:rPr>
          <w:rFonts w:cs="Arial"/>
        </w:rPr>
        <w:t xml:space="preserve"> </w:t>
      </w:r>
      <w:r w:rsidR="00533B1A">
        <w:rPr>
          <w:rFonts w:cs="Arial"/>
        </w:rPr>
        <w:t>(KCSIE)</w:t>
      </w:r>
    </w:p>
    <w:p w14:paraId="33E8DBF1" w14:textId="6CB3FD78" w:rsidR="001023DE" w:rsidRPr="002419F5" w:rsidRDefault="002419F5" w:rsidP="002419F5">
      <w:pPr>
        <w:autoSpaceDE w:val="0"/>
        <w:autoSpaceDN w:val="0"/>
        <w:adjustRightInd w:val="0"/>
        <w:jc w:val="both"/>
        <w:rPr>
          <w:rFonts w:cs="Arial"/>
        </w:rPr>
      </w:pPr>
      <w:r w:rsidRPr="002419F5">
        <w:rPr>
          <w:rFonts w:cs="Arial"/>
        </w:rPr>
        <w:t xml:space="preserve">Employers should have clear policies </w:t>
      </w:r>
      <w:r w:rsidR="000A3387">
        <w:rPr>
          <w:rFonts w:cs="Arial"/>
        </w:rPr>
        <w:t xml:space="preserve">in line with those from the </w:t>
      </w:r>
      <w:r w:rsidR="00875132">
        <w:rPr>
          <w:rFonts w:cs="Arial"/>
        </w:rPr>
        <w:t>Local Safeguarding Children’s Partnerships -LSCP</w:t>
      </w:r>
      <w:r w:rsidRPr="002419F5">
        <w:rPr>
          <w:rFonts w:cs="Arial"/>
        </w:rPr>
        <w:t xml:space="preserve"> (in the con</w:t>
      </w:r>
      <w:r w:rsidR="00332292">
        <w:rPr>
          <w:rFonts w:cs="Arial"/>
        </w:rPr>
        <w:t>text of this Policy, the</w:t>
      </w:r>
      <w:r w:rsidR="000A3387">
        <w:rPr>
          <w:rFonts w:cs="Arial"/>
        </w:rPr>
        <w:t xml:space="preserve"> </w:t>
      </w:r>
      <w:r w:rsidR="00332292">
        <w:rPr>
          <w:rFonts w:cs="Arial"/>
        </w:rPr>
        <w:t xml:space="preserve"> </w:t>
      </w:r>
      <w:hyperlink r:id="rId13" w:history="1">
        <w:r w:rsidR="000A3387" w:rsidRPr="000A3387">
          <w:rPr>
            <w:rStyle w:val="Hyperlink"/>
            <w:rFonts w:cs="Arial"/>
          </w:rPr>
          <w:t>Hampshire</w:t>
        </w:r>
      </w:hyperlink>
      <w:r w:rsidR="000A3387">
        <w:rPr>
          <w:rFonts w:cs="Arial"/>
        </w:rPr>
        <w:t xml:space="preserve"> and </w:t>
      </w:r>
      <w:hyperlink r:id="rId14" w:history="1">
        <w:r w:rsidR="000A3387" w:rsidRPr="000A3387">
          <w:rPr>
            <w:rStyle w:val="Hyperlink"/>
            <w:rFonts w:cs="Arial"/>
          </w:rPr>
          <w:t>Surrey</w:t>
        </w:r>
      </w:hyperlink>
      <w:r w:rsidR="000A3387">
        <w:rPr>
          <w:rFonts w:cs="Arial"/>
        </w:rPr>
        <w:t xml:space="preserve"> LSCP’s</w:t>
      </w:r>
      <w:r w:rsidR="00FA63AB">
        <w:rPr>
          <w:rFonts w:cs="Arial"/>
        </w:rPr>
        <w:t xml:space="preserve"> </w:t>
      </w:r>
      <w:r w:rsidR="00263CE8">
        <w:rPr>
          <w:rFonts w:cs="Arial"/>
        </w:rPr>
        <w:t xml:space="preserve">have been </w:t>
      </w:r>
      <w:r w:rsidR="00E4322A">
        <w:rPr>
          <w:rFonts w:cs="Arial"/>
        </w:rPr>
        <w:t>considered</w:t>
      </w:r>
      <w:r w:rsidRPr="002419F5">
        <w:rPr>
          <w:rFonts w:cs="Arial"/>
        </w:rPr>
        <w:t xml:space="preserve">) for dealing with allegations against people who work with children. </w:t>
      </w:r>
    </w:p>
    <w:p w14:paraId="074A729D" w14:textId="77777777" w:rsidR="00690AD5" w:rsidRPr="002419F5" w:rsidRDefault="002419F5" w:rsidP="002419F5">
      <w:pPr>
        <w:autoSpaceDE w:val="0"/>
        <w:autoSpaceDN w:val="0"/>
        <w:adjustRightInd w:val="0"/>
        <w:jc w:val="both"/>
        <w:rPr>
          <w:rFonts w:cs="Arial"/>
        </w:rPr>
      </w:pPr>
      <w:r w:rsidRPr="002419F5">
        <w:rPr>
          <w:rFonts w:cs="Arial"/>
        </w:rPr>
        <w:t xml:space="preserve">An allegation may relate to a person who works with children who has: </w:t>
      </w:r>
    </w:p>
    <w:p w14:paraId="4E1B9E24" w14:textId="7C2E0FDC" w:rsidR="00690AD5" w:rsidRPr="00690AD5" w:rsidRDefault="00690AD5" w:rsidP="00296CB5">
      <w:pPr>
        <w:autoSpaceDE w:val="0"/>
        <w:autoSpaceDN w:val="0"/>
        <w:adjustRightInd w:val="0"/>
        <w:ind w:firstLine="720"/>
        <w:jc w:val="both"/>
        <w:rPr>
          <w:rFonts w:cs="Arial"/>
        </w:rPr>
      </w:pPr>
      <w:r w:rsidRPr="00690AD5">
        <w:rPr>
          <w:rFonts w:cs="Arial"/>
        </w:rPr>
        <w:t>• behaved in a way that has harmed a child, or may have harmed a child;</w:t>
      </w:r>
      <w:r w:rsidR="00603139">
        <w:rPr>
          <w:rFonts w:cs="Arial"/>
        </w:rPr>
        <w:t xml:space="preserve"> and/or</w:t>
      </w:r>
    </w:p>
    <w:p w14:paraId="148EB242" w14:textId="7E9F3A50" w:rsidR="00690AD5" w:rsidRPr="00690AD5" w:rsidRDefault="00690AD5" w:rsidP="00296CB5">
      <w:pPr>
        <w:autoSpaceDE w:val="0"/>
        <w:autoSpaceDN w:val="0"/>
        <w:adjustRightInd w:val="0"/>
        <w:ind w:firstLine="720"/>
        <w:jc w:val="both"/>
        <w:rPr>
          <w:rFonts w:cs="Arial"/>
        </w:rPr>
      </w:pPr>
      <w:r w:rsidRPr="00690AD5">
        <w:rPr>
          <w:rFonts w:cs="Arial"/>
        </w:rPr>
        <w:t>• possibly committed a criminal offence against or related to a child;</w:t>
      </w:r>
      <w:r w:rsidR="00603139">
        <w:rPr>
          <w:rFonts w:cs="Arial"/>
        </w:rPr>
        <w:t xml:space="preserve"> and/or</w:t>
      </w:r>
    </w:p>
    <w:p w14:paraId="41594606" w14:textId="5DC8ED2A" w:rsidR="00690AD5" w:rsidRPr="00690AD5" w:rsidRDefault="00690AD5" w:rsidP="00296CB5">
      <w:pPr>
        <w:autoSpaceDE w:val="0"/>
        <w:autoSpaceDN w:val="0"/>
        <w:adjustRightInd w:val="0"/>
        <w:ind w:left="720"/>
        <w:jc w:val="both"/>
        <w:rPr>
          <w:rFonts w:cs="Arial"/>
        </w:rPr>
      </w:pPr>
      <w:r w:rsidRPr="00690AD5">
        <w:rPr>
          <w:rFonts w:cs="Arial"/>
        </w:rPr>
        <w:t>• behaved towards a child or children in a way that</w:t>
      </w:r>
      <w:r>
        <w:rPr>
          <w:rFonts w:cs="Arial"/>
        </w:rPr>
        <w:t xml:space="preserve"> indicates he or she may pose a </w:t>
      </w:r>
      <w:r w:rsidRPr="00690AD5">
        <w:rPr>
          <w:rFonts w:cs="Arial"/>
        </w:rPr>
        <w:t xml:space="preserve">risk of harm to children; </w:t>
      </w:r>
      <w:r w:rsidR="00603139">
        <w:rPr>
          <w:rFonts w:cs="Arial"/>
        </w:rPr>
        <w:t>and/</w:t>
      </w:r>
      <w:r w:rsidRPr="00690AD5">
        <w:rPr>
          <w:rFonts w:cs="Arial"/>
        </w:rPr>
        <w:t>or</w:t>
      </w:r>
    </w:p>
    <w:p w14:paraId="18E028ED" w14:textId="6A7220CB" w:rsidR="001023DE" w:rsidRDefault="00690AD5" w:rsidP="00B23AF2">
      <w:pPr>
        <w:autoSpaceDE w:val="0"/>
        <w:autoSpaceDN w:val="0"/>
        <w:adjustRightInd w:val="0"/>
        <w:ind w:left="720"/>
        <w:jc w:val="both"/>
        <w:rPr>
          <w:rFonts w:cs="Arial"/>
        </w:rPr>
      </w:pPr>
      <w:r w:rsidRPr="00690AD5">
        <w:rPr>
          <w:rFonts w:cs="Arial"/>
        </w:rPr>
        <w:t>• behaved or may have behaved in a way that indica</w:t>
      </w:r>
      <w:r>
        <w:rPr>
          <w:rFonts w:cs="Arial"/>
        </w:rPr>
        <w:t xml:space="preserve">tes they may not be suitable to </w:t>
      </w:r>
      <w:r w:rsidRPr="00690AD5">
        <w:rPr>
          <w:rFonts w:cs="Arial"/>
        </w:rPr>
        <w:t>work with children</w:t>
      </w:r>
      <w:r w:rsidR="00B23AF2">
        <w:rPr>
          <w:rFonts w:cs="Arial"/>
        </w:rPr>
        <w:t>* (See Appendix 1 for further guidance)</w:t>
      </w:r>
    </w:p>
    <w:p w14:paraId="49A93C75" w14:textId="05B0170E" w:rsidR="00EC1A7D" w:rsidRPr="00036E27" w:rsidRDefault="00EC1A7D" w:rsidP="00EC1A7D">
      <w:pPr>
        <w:autoSpaceDE w:val="0"/>
        <w:autoSpaceDN w:val="0"/>
        <w:adjustRightInd w:val="0"/>
        <w:jc w:val="both"/>
        <w:rPr>
          <w:u w:val="single"/>
        </w:rPr>
      </w:pPr>
      <w:r>
        <w:rPr>
          <w:u w:val="single"/>
        </w:rPr>
        <w:t>Non-recent allegations</w:t>
      </w:r>
    </w:p>
    <w:p w14:paraId="3B557007" w14:textId="77777777" w:rsidR="005322B5" w:rsidRDefault="00EC1A7D" w:rsidP="00EC1A7D">
      <w:pPr>
        <w:autoSpaceDE w:val="0"/>
        <w:autoSpaceDN w:val="0"/>
        <w:adjustRightInd w:val="0"/>
        <w:jc w:val="both"/>
      </w:pPr>
      <w:r>
        <w:t xml:space="preserve">Where an adult makes an allegation to a school that they were abused </w:t>
      </w:r>
      <w:r w:rsidR="005322B5">
        <w:t xml:space="preserve">at </w:t>
      </w:r>
      <w:r>
        <w:t xml:space="preserve">as a child, the individual should be advised to report the allegation to the police. </w:t>
      </w:r>
    </w:p>
    <w:p w14:paraId="49E9BF9C" w14:textId="19931140" w:rsidR="00EC1A7D" w:rsidRPr="00EC1A7D" w:rsidRDefault="00EC1A7D" w:rsidP="00EC1A7D">
      <w:pPr>
        <w:autoSpaceDE w:val="0"/>
        <w:autoSpaceDN w:val="0"/>
        <w:adjustRightInd w:val="0"/>
        <w:jc w:val="both"/>
      </w:pPr>
      <w:r>
        <w:t xml:space="preserve">Non-recent allegations made by a child, should be reported to the LADO in line with the local authority’s procedures for dealing with non-recent allegations. The LADO will coordinate with </w:t>
      </w:r>
      <w:r w:rsidR="00C438F5">
        <w:t>Children’s Services</w:t>
      </w:r>
      <w:r>
        <w:t xml:space="preserve"> and the police. </w:t>
      </w:r>
      <w:r w:rsidR="003F1794">
        <w:t>It is important to note that a</w:t>
      </w:r>
      <w:r>
        <w:t>buse can be reported no matter how long ago it happened.</w:t>
      </w:r>
    </w:p>
    <w:p w14:paraId="57EE75FF" w14:textId="521865E8" w:rsidR="00114867" w:rsidRPr="00AF3FEA" w:rsidRDefault="002419F5" w:rsidP="00AF3FEA">
      <w:pPr>
        <w:autoSpaceDE w:val="0"/>
        <w:autoSpaceDN w:val="0"/>
        <w:adjustRightInd w:val="0"/>
        <w:jc w:val="both"/>
      </w:pPr>
      <w:r w:rsidRPr="002419F5">
        <w:rPr>
          <w:rFonts w:cs="Arial"/>
        </w:rPr>
        <w:t xml:space="preserve">2.2. The framework for managing allegations applies to all who work with children and young people under 18 years of age, including those who work in a voluntary capacity. </w:t>
      </w:r>
      <w:r w:rsidR="0010516E">
        <w:t xml:space="preserve">Allegations might </w:t>
      </w:r>
      <w:r w:rsidR="00AF3FEA">
        <w:t xml:space="preserve">indicate </w:t>
      </w:r>
      <w:r w:rsidR="00345F46">
        <w:t xml:space="preserve">that </w:t>
      </w:r>
      <w:r w:rsidR="00AF3FEA">
        <w:t>a person would pose a risk of harm if they continue to work in their present position, or in any capacity with children in a school or college</w:t>
      </w:r>
      <w:r w:rsidR="0010516E">
        <w:t>.</w:t>
      </w:r>
    </w:p>
    <w:p w14:paraId="71DD900B" w14:textId="417AAC8F" w:rsidR="002419F5" w:rsidRPr="002419F5" w:rsidRDefault="002E3C77" w:rsidP="002419F5">
      <w:pPr>
        <w:autoSpaceDE w:val="0"/>
        <w:autoSpaceDN w:val="0"/>
        <w:adjustRightInd w:val="0"/>
        <w:jc w:val="both"/>
        <w:rPr>
          <w:rFonts w:cs="Arial"/>
        </w:rPr>
      </w:pPr>
      <w:r>
        <w:t xml:space="preserve">It is essential that any allegation of abuse made against </w:t>
      </w:r>
      <w:r w:rsidR="008C422D">
        <w:t>an adult</w:t>
      </w:r>
      <w:r>
        <w:t xml:space="preserve"> in a school is dealt with </w:t>
      </w:r>
      <w:r w:rsidR="008A09AA">
        <w:t xml:space="preserve">as </w:t>
      </w:r>
      <w:r>
        <w:t>quickly</w:t>
      </w:r>
      <w:r w:rsidR="008A09AA">
        <w:t xml:space="preserve"> as possible</w:t>
      </w:r>
      <w:r>
        <w:t xml:space="preserve">, in a fair and consistent way that provides effective protection for the child and, at the same time </w:t>
      </w:r>
      <w:r w:rsidR="0079148D">
        <w:t>provides appropriate support to</w:t>
      </w:r>
      <w:r>
        <w:t xml:space="preserve"> the person who is the subject of the allegation</w:t>
      </w:r>
      <w:r w:rsidR="002419F5" w:rsidRPr="002419F5">
        <w:rPr>
          <w:rFonts w:cs="Arial"/>
        </w:rPr>
        <w:t>.</w:t>
      </w:r>
    </w:p>
    <w:p w14:paraId="5BEBE351" w14:textId="1CCD5A1A" w:rsidR="002419F5" w:rsidRPr="002419F5" w:rsidRDefault="002419F5" w:rsidP="002419F5">
      <w:pPr>
        <w:autoSpaceDE w:val="0"/>
        <w:autoSpaceDN w:val="0"/>
        <w:adjustRightInd w:val="0"/>
        <w:jc w:val="both"/>
        <w:rPr>
          <w:rFonts w:cs="Arial"/>
        </w:rPr>
      </w:pPr>
      <w:r w:rsidRPr="002419F5">
        <w:rPr>
          <w:rFonts w:cs="Arial"/>
        </w:rPr>
        <w:t xml:space="preserve">An integral part of the framework for managing allegations against </w:t>
      </w:r>
      <w:r w:rsidR="0079148D">
        <w:rPr>
          <w:rFonts w:cs="Arial"/>
        </w:rPr>
        <w:t xml:space="preserve">adults, </w:t>
      </w:r>
      <w:r w:rsidRPr="002419F5">
        <w:rPr>
          <w:rFonts w:cs="Arial"/>
        </w:rPr>
        <w:t>is the role of the Local Authority Designated Officer (LADO). The LADO is responsible for the management and oversight of individual cases and must be informed of all allegations or concerns relating to s</w:t>
      </w:r>
      <w:r w:rsidR="002E3C77">
        <w:rPr>
          <w:rFonts w:cs="Arial"/>
        </w:rPr>
        <w:t>taff or volu</w:t>
      </w:r>
      <w:r w:rsidR="00A741ED">
        <w:rPr>
          <w:rFonts w:cs="Arial"/>
        </w:rPr>
        <w:t>nteers that may fit any of the four</w:t>
      </w:r>
      <w:r w:rsidR="002E3C77">
        <w:rPr>
          <w:rFonts w:cs="Arial"/>
        </w:rPr>
        <w:t xml:space="preserve"> </w:t>
      </w:r>
      <w:r w:rsidRPr="002419F5">
        <w:rPr>
          <w:rFonts w:cs="Arial"/>
        </w:rPr>
        <w:t>criteria</w:t>
      </w:r>
      <w:r w:rsidR="00957E0A">
        <w:rPr>
          <w:rFonts w:cs="Arial"/>
        </w:rPr>
        <w:t>, as</w:t>
      </w:r>
      <w:r w:rsidRPr="002419F5">
        <w:rPr>
          <w:rFonts w:cs="Arial"/>
        </w:rPr>
        <w:t xml:space="preserve"> </w:t>
      </w:r>
      <w:r w:rsidR="00FC4E90">
        <w:rPr>
          <w:rFonts w:cs="Arial"/>
        </w:rPr>
        <w:t>outlined in 2.</w:t>
      </w:r>
      <w:r w:rsidR="00467E05">
        <w:rPr>
          <w:rFonts w:cs="Arial"/>
        </w:rPr>
        <w:t>1</w:t>
      </w:r>
      <w:r w:rsidR="00FC4E90">
        <w:rPr>
          <w:rFonts w:cs="Arial"/>
        </w:rPr>
        <w:t xml:space="preserve"> </w:t>
      </w:r>
      <w:r w:rsidRPr="002419F5">
        <w:rPr>
          <w:rFonts w:cs="Arial"/>
        </w:rPr>
        <w:t>above.</w:t>
      </w:r>
    </w:p>
    <w:p w14:paraId="037C74DE" w14:textId="154C5547" w:rsidR="002419F5" w:rsidRDefault="002419F5" w:rsidP="002419F5">
      <w:pPr>
        <w:autoSpaceDE w:val="0"/>
        <w:autoSpaceDN w:val="0"/>
        <w:adjustRightInd w:val="0"/>
        <w:jc w:val="both"/>
        <w:rPr>
          <w:rFonts w:cs="Arial"/>
        </w:rPr>
      </w:pPr>
      <w:r w:rsidRPr="002419F5">
        <w:rPr>
          <w:rFonts w:cs="Arial"/>
        </w:rPr>
        <w:t xml:space="preserve">The LADO will provide advice and guidance to any employer providing services for children. Where necessary they will liaise with Children’s </w:t>
      </w:r>
      <w:r w:rsidR="009F441E">
        <w:rPr>
          <w:rFonts w:cs="Arial"/>
        </w:rPr>
        <w:t>Services</w:t>
      </w:r>
      <w:r w:rsidRPr="002419F5">
        <w:rPr>
          <w:rFonts w:cs="Arial"/>
        </w:rPr>
        <w:t xml:space="preserve"> and other agencies, monitor the progress of cases and work to ensure that all allegation</w:t>
      </w:r>
      <w:r w:rsidR="00797B02">
        <w:rPr>
          <w:rFonts w:cs="Arial"/>
        </w:rPr>
        <w:t>s are dealt with appropriately.</w:t>
      </w:r>
      <w:r w:rsidR="0001438F">
        <w:rPr>
          <w:rFonts w:cs="Arial"/>
        </w:rPr>
        <w:t xml:space="preserve"> If an allegation does not meet the harm threshold, it may still be considered as a low-level concern and dealt with in accordance with</w:t>
      </w:r>
      <w:r w:rsidR="00A342EE">
        <w:rPr>
          <w:rFonts w:cs="Arial"/>
        </w:rPr>
        <w:t xml:space="preserve"> section 2.3 of this policy.</w:t>
      </w:r>
    </w:p>
    <w:p w14:paraId="3B9D3E5E" w14:textId="47E24D39" w:rsidR="0046304D" w:rsidRPr="0046304D" w:rsidRDefault="0046304D" w:rsidP="002419F5">
      <w:pPr>
        <w:autoSpaceDE w:val="0"/>
        <w:autoSpaceDN w:val="0"/>
        <w:adjustRightInd w:val="0"/>
        <w:jc w:val="both"/>
        <w:rPr>
          <w:u w:val="single"/>
        </w:rPr>
      </w:pPr>
      <w:r w:rsidRPr="0046304D">
        <w:rPr>
          <w:u w:val="single"/>
        </w:rPr>
        <w:t>2.</w:t>
      </w:r>
      <w:r w:rsidR="00A342EE">
        <w:rPr>
          <w:u w:val="single"/>
        </w:rPr>
        <w:t>3</w:t>
      </w:r>
      <w:r w:rsidRPr="0046304D">
        <w:rPr>
          <w:u w:val="single"/>
        </w:rPr>
        <w:t xml:space="preserve"> </w:t>
      </w:r>
      <w:r>
        <w:rPr>
          <w:u w:val="single"/>
        </w:rPr>
        <w:t>Concerns that do not meet the harm threshold</w:t>
      </w:r>
    </w:p>
    <w:p w14:paraId="7A22D4CE" w14:textId="6FCCD192" w:rsidR="00E72F5C" w:rsidRDefault="00E72F5C" w:rsidP="003B02E1">
      <w:pPr>
        <w:autoSpaceDE w:val="0"/>
        <w:autoSpaceDN w:val="0"/>
        <w:adjustRightInd w:val="0"/>
        <w:jc w:val="both"/>
        <w:rPr>
          <w:rFonts w:cs="Arial"/>
        </w:rPr>
      </w:pPr>
      <w:r>
        <w:rPr>
          <w:rFonts w:cs="Arial"/>
        </w:rPr>
        <w:t xml:space="preserve">The Trust wishes to </w:t>
      </w:r>
      <w:r>
        <w:t>create and embed a culture of openness, trust, and transparency</w:t>
      </w:r>
      <w:r w:rsidR="00C9173C">
        <w:t xml:space="preserve">, </w:t>
      </w:r>
      <w:r>
        <w:t>in which Trust and school’s values and expected behaviour that are set out in the staff code of conduct</w:t>
      </w:r>
      <w:r w:rsidR="0040334D">
        <w:t>,</w:t>
      </w:r>
      <w:r>
        <w:t xml:space="preserve"> are constantly lived, </w:t>
      </w:r>
      <w:r w:rsidR="00DB18AE">
        <w:t>monitored,</w:t>
      </w:r>
      <w:r>
        <w:t xml:space="preserve"> and reinforced by all </w:t>
      </w:r>
      <w:r w:rsidR="0040334D">
        <w:t>those who work with our children.</w:t>
      </w:r>
    </w:p>
    <w:p w14:paraId="43B11E40" w14:textId="57AB8547" w:rsidR="003C2176" w:rsidRPr="003C2176" w:rsidRDefault="00CF6449" w:rsidP="003B02E1">
      <w:pPr>
        <w:autoSpaceDE w:val="0"/>
        <w:autoSpaceDN w:val="0"/>
        <w:adjustRightInd w:val="0"/>
        <w:jc w:val="both"/>
        <w:rPr>
          <w:rFonts w:cs="Arial"/>
          <w:u w:val="single"/>
        </w:rPr>
      </w:pPr>
      <w:r w:rsidRPr="003C2176">
        <w:rPr>
          <w:rFonts w:cs="Arial"/>
          <w:u w:val="single"/>
        </w:rPr>
        <w:t>‘L</w:t>
      </w:r>
      <w:r w:rsidR="003B02E1" w:rsidRPr="003C2176">
        <w:rPr>
          <w:rFonts w:cs="Arial"/>
          <w:u w:val="single"/>
        </w:rPr>
        <w:t>ow level’</w:t>
      </w:r>
      <w:r w:rsidR="003E1941" w:rsidRPr="003C2176">
        <w:rPr>
          <w:rFonts w:cs="Arial"/>
          <w:u w:val="single"/>
        </w:rPr>
        <w:t xml:space="preserve"> </w:t>
      </w:r>
      <w:r w:rsidR="003B02E1" w:rsidRPr="003C2176">
        <w:rPr>
          <w:rFonts w:cs="Arial"/>
          <w:u w:val="single"/>
        </w:rPr>
        <w:t>concer</w:t>
      </w:r>
      <w:r w:rsidR="003E1941" w:rsidRPr="003C2176">
        <w:rPr>
          <w:rFonts w:cs="Arial"/>
          <w:u w:val="single"/>
        </w:rPr>
        <w:t>n</w:t>
      </w:r>
      <w:r w:rsidRPr="003C2176">
        <w:rPr>
          <w:rFonts w:cs="Arial"/>
          <w:u w:val="single"/>
        </w:rPr>
        <w:t>s</w:t>
      </w:r>
      <w:r w:rsidR="003E1941" w:rsidRPr="003C2176">
        <w:rPr>
          <w:rFonts w:cs="Arial"/>
          <w:u w:val="single"/>
        </w:rPr>
        <w:t xml:space="preserve"> </w:t>
      </w:r>
    </w:p>
    <w:p w14:paraId="0A4F338D" w14:textId="79DAA3EE" w:rsidR="003B02E1" w:rsidRPr="003B02E1" w:rsidRDefault="7A13A1B2" w:rsidP="003B02E1">
      <w:pPr>
        <w:autoSpaceDE w:val="0"/>
        <w:autoSpaceDN w:val="0"/>
        <w:adjustRightInd w:val="0"/>
        <w:jc w:val="both"/>
        <w:rPr>
          <w:rFonts w:cs="Arial"/>
        </w:rPr>
      </w:pPr>
      <w:r w:rsidRPr="5CB71182">
        <w:rPr>
          <w:rFonts w:cs="Arial"/>
        </w:rPr>
        <w:t xml:space="preserve">The term </w:t>
      </w:r>
      <w:hyperlink r:id="rId15">
        <w:r w:rsidRPr="5CB71182">
          <w:rPr>
            <w:rStyle w:val="Hyperlink"/>
            <w:rFonts w:cs="Arial"/>
          </w:rPr>
          <w:t>‘low-level’ concern</w:t>
        </w:r>
      </w:hyperlink>
      <w:r w:rsidRPr="5CB71182">
        <w:rPr>
          <w:rFonts w:cs="Arial"/>
        </w:rPr>
        <w:t xml:space="preserve"> does not mean that it is insignificant</w:t>
      </w:r>
      <w:r w:rsidR="79E35134" w:rsidRPr="5CB71182">
        <w:rPr>
          <w:rFonts w:cs="Arial"/>
        </w:rPr>
        <w:t xml:space="preserve">. It </w:t>
      </w:r>
      <w:r w:rsidRPr="5CB71182">
        <w:rPr>
          <w:rFonts w:cs="Arial"/>
        </w:rPr>
        <w:t>means that</w:t>
      </w:r>
      <w:r w:rsidR="1451320A" w:rsidRPr="5CB71182">
        <w:rPr>
          <w:rFonts w:cs="Arial"/>
        </w:rPr>
        <w:t xml:space="preserve"> </w:t>
      </w:r>
      <w:r w:rsidR="79E35134" w:rsidRPr="5CB71182">
        <w:rPr>
          <w:rFonts w:cs="Arial"/>
        </w:rPr>
        <w:t>t</w:t>
      </w:r>
      <w:r w:rsidRPr="5CB71182">
        <w:rPr>
          <w:rFonts w:cs="Arial"/>
        </w:rPr>
        <w:t xml:space="preserve">he behaviour towards a child does not meet the threshold set out </w:t>
      </w:r>
      <w:r w:rsidR="0334EC75" w:rsidRPr="5CB71182">
        <w:rPr>
          <w:rFonts w:cs="Arial"/>
        </w:rPr>
        <w:t xml:space="preserve">in </w:t>
      </w:r>
      <w:r w:rsidR="6673287B" w:rsidRPr="5CB71182">
        <w:rPr>
          <w:rFonts w:cs="Arial"/>
        </w:rPr>
        <w:t xml:space="preserve">2.1 </w:t>
      </w:r>
      <w:r w:rsidR="41E15BF9" w:rsidRPr="5CB71182">
        <w:rPr>
          <w:rFonts w:cs="Arial"/>
        </w:rPr>
        <w:t xml:space="preserve">of this policy </w:t>
      </w:r>
      <w:r w:rsidR="6673287B" w:rsidRPr="5CB71182">
        <w:rPr>
          <w:rFonts w:cs="Arial"/>
        </w:rPr>
        <w:t>and</w:t>
      </w:r>
      <w:r w:rsidR="41E15BF9" w:rsidRPr="5CB71182">
        <w:rPr>
          <w:rFonts w:cs="Arial"/>
        </w:rPr>
        <w:t xml:space="preserve"> paragraph 3</w:t>
      </w:r>
      <w:r w:rsidR="00193A3E">
        <w:rPr>
          <w:rFonts w:cs="Arial"/>
        </w:rPr>
        <w:t>62</w:t>
      </w:r>
      <w:r w:rsidR="41E15BF9" w:rsidRPr="5CB71182">
        <w:rPr>
          <w:rFonts w:cs="Arial"/>
        </w:rPr>
        <w:t xml:space="preserve"> of</w:t>
      </w:r>
      <w:r w:rsidR="6673287B" w:rsidRPr="5CB71182">
        <w:rPr>
          <w:rFonts w:cs="Arial"/>
        </w:rPr>
        <w:t xml:space="preserve"> </w:t>
      </w:r>
      <w:hyperlink r:id="rId16" w:history="1">
        <w:r w:rsidR="00573F93" w:rsidRPr="00372CB8">
          <w:rPr>
            <w:rStyle w:val="Hyperlink"/>
            <w:rFonts w:cs="Arial"/>
          </w:rPr>
          <w:t>KCSIE</w:t>
        </w:r>
      </w:hyperlink>
      <w:r w:rsidRPr="5CB71182">
        <w:rPr>
          <w:rFonts w:cs="Arial"/>
        </w:rPr>
        <w:t>. A</w:t>
      </w:r>
      <w:r w:rsidR="1451320A" w:rsidRPr="5CB71182">
        <w:rPr>
          <w:rFonts w:cs="Arial"/>
        </w:rPr>
        <w:t xml:space="preserve"> </w:t>
      </w:r>
      <w:r w:rsidRPr="5CB71182">
        <w:rPr>
          <w:rFonts w:cs="Arial"/>
        </w:rPr>
        <w:t>low-level concern is any concern – no matter how small, and even if no more than</w:t>
      </w:r>
      <w:r w:rsidR="1451320A" w:rsidRPr="5CB71182">
        <w:rPr>
          <w:rFonts w:cs="Arial"/>
        </w:rPr>
        <w:t xml:space="preserve"> </w:t>
      </w:r>
      <w:r w:rsidRPr="5CB71182">
        <w:rPr>
          <w:rFonts w:cs="Arial"/>
        </w:rPr>
        <w:t>causing a sense of unease or a ‘nagging doubt’ - that an adult working in or on behalf of</w:t>
      </w:r>
      <w:r w:rsidR="1451320A" w:rsidRPr="5CB71182">
        <w:rPr>
          <w:rFonts w:cs="Arial"/>
        </w:rPr>
        <w:t xml:space="preserve"> </w:t>
      </w:r>
      <w:r w:rsidRPr="5CB71182">
        <w:rPr>
          <w:rFonts w:cs="Arial"/>
        </w:rPr>
        <w:t>the school may have acted in a way that:</w:t>
      </w:r>
    </w:p>
    <w:p w14:paraId="1CF8AE96" w14:textId="618DF01F" w:rsidR="003B02E1" w:rsidRPr="003B02E1" w:rsidRDefault="003B02E1" w:rsidP="00976EE7">
      <w:pPr>
        <w:autoSpaceDE w:val="0"/>
        <w:autoSpaceDN w:val="0"/>
        <w:adjustRightInd w:val="0"/>
        <w:ind w:firstLine="720"/>
        <w:jc w:val="both"/>
        <w:rPr>
          <w:rFonts w:cs="Arial"/>
        </w:rPr>
      </w:pPr>
      <w:r w:rsidRPr="003B02E1">
        <w:rPr>
          <w:rFonts w:cs="Arial"/>
        </w:rPr>
        <w:t>• is inconsistent with the staff code of conduct, including inappropriate conduct</w:t>
      </w:r>
      <w:r w:rsidR="00976EE7">
        <w:rPr>
          <w:rFonts w:cs="Arial"/>
        </w:rPr>
        <w:t xml:space="preserve"> </w:t>
      </w:r>
      <w:r w:rsidRPr="003B02E1">
        <w:rPr>
          <w:rFonts w:cs="Arial"/>
        </w:rPr>
        <w:t>outside of work, and</w:t>
      </w:r>
    </w:p>
    <w:p w14:paraId="44D5B5C0" w14:textId="1848047F" w:rsidR="004E615E" w:rsidRDefault="003B02E1" w:rsidP="00A970D5">
      <w:pPr>
        <w:autoSpaceDE w:val="0"/>
        <w:autoSpaceDN w:val="0"/>
        <w:adjustRightInd w:val="0"/>
        <w:ind w:left="720"/>
        <w:jc w:val="both"/>
        <w:rPr>
          <w:rFonts w:cs="Arial"/>
        </w:rPr>
      </w:pPr>
      <w:r w:rsidRPr="003B02E1">
        <w:rPr>
          <w:rFonts w:cs="Arial"/>
        </w:rPr>
        <w:t>• does not meet the allegations threshold or is otherwise not considered serious</w:t>
      </w:r>
      <w:r w:rsidR="00976EE7">
        <w:rPr>
          <w:rFonts w:cs="Arial"/>
        </w:rPr>
        <w:t xml:space="preserve"> </w:t>
      </w:r>
      <w:r w:rsidRPr="003B02E1">
        <w:rPr>
          <w:rFonts w:cs="Arial"/>
        </w:rPr>
        <w:t>enough to consider a referral to the LADO.</w:t>
      </w:r>
    </w:p>
    <w:p w14:paraId="687EA3BC" w14:textId="67ABC4AE" w:rsidR="003B02E1" w:rsidRPr="003B02E1" w:rsidRDefault="003B02E1" w:rsidP="003B02E1">
      <w:pPr>
        <w:autoSpaceDE w:val="0"/>
        <w:autoSpaceDN w:val="0"/>
        <w:adjustRightInd w:val="0"/>
        <w:jc w:val="both"/>
        <w:rPr>
          <w:rFonts w:cs="Arial"/>
        </w:rPr>
      </w:pPr>
      <w:r w:rsidRPr="003B02E1">
        <w:rPr>
          <w:rFonts w:cs="Arial"/>
        </w:rPr>
        <w:t>Examples of such behaviour could include, but are not limited to:</w:t>
      </w:r>
    </w:p>
    <w:p w14:paraId="5D5C4FDE" w14:textId="44FDF0BB" w:rsidR="003B02E1"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being over friendly with children;</w:t>
      </w:r>
    </w:p>
    <w:p w14:paraId="04F63649" w14:textId="025DF278" w:rsidR="002D2919"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having favourites;</w:t>
      </w:r>
    </w:p>
    <w:p w14:paraId="209A9E28" w14:textId="1FAE7E31" w:rsidR="002D2919" w:rsidRDefault="002D2919" w:rsidP="00573F93">
      <w:pPr>
        <w:pStyle w:val="ListParagraph"/>
        <w:numPr>
          <w:ilvl w:val="0"/>
          <w:numId w:val="18"/>
        </w:numPr>
        <w:autoSpaceDE w:val="0"/>
        <w:autoSpaceDN w:val="0"/>
        <w:adjustRightInd w:val="0"/>
        <w:jc w:val="both"/>
        <w:rPr>
          <w:rFonts w:cs="Arial"/>
        </w:rPr>
      </w:pPr>
      <w:r>
        <w:rPr>
          <w:rFonts w:cs="Arial"/>
        </w:rPr>
        <w:t>treating children less favourably than others;</w:t>
      </w:r>
    </w:p>
    <w:p w14:paraId="42612D1E" w14:textId="5D6876B6" w:rsidR="001854CA" w:rsidRDefault="00A93F5C" w:rsidP="00573F93">
      <w:pPr>
        <w:pStyle w:val="ListParagraph"/>
        <w:numPr>
          <w:ilvl w:val="0"/>
          <w:numId w:val="18"/>
        </w:numPr>
        <w:autoSpaceDE w:val="0"/>
        <w:autoSpaceDN w:val="0"/>
        <w:adjustRightInd w:val="0"/>
        <w:jc w:val="both"/>
        <w:rPr>
          <w:rFonts w:cs="Arial"/>
        </w:rPr>
      </w:pPr>
      <w:r>
        <w:rPr>
          <w:rFonts w:cs="Arial"/>
        </w:rPr>
        <w:t>making inappropriate or derogatory remarks regarding children;</w:t>
      </w:r>
    </w:p>
    <w:p w14:paraId="5D25F766" w14:textId="3863A06C" w:rsidR="00E54081" w:rsidRPr="008C194C" w:rsidRDefault="001854CA" w:rsidP="00573F93">
      <w:pPr>
        <w:pStyle w:val="ListParagraph"/>
        <w:numPr>
          <w:ilvl w:val="0"/>
          <w:numId w:val="18"/>
        </w:numPr>
        <w:autoSpaceDE w:val="0"/>
        <w:autoSpaceDN w:val="0"/>
        <w:adjustRightInd w:val="0"/>
        <w:jc w:val="both"/>
        <w:rPr>
          <w:rFonts w:cs="Arial"/>
        </w:rPr>
      </w:pPr>
      <w:r>
        <w:rPr>
          <w:rFonts w:cs="Arial"/>
        </w:rPr>
        <w:t>any actions that may make children feel frightened or in danger;</w:t>
      </w:r>
    </w:p>
    <w:p w14:paraId="3943CD05" w14:textId="0BF41716" w:rsidR="003B02E1"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taking photographs of children on their mobile phone;</w:t>
      </w:r>
    </w:p>
    <w:p w14:paraId="3F627C1C" w14:textId="282C7388" w:rsidR="008F5AA8"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engaging with a child on a one-to-one basis in a secluded area or behind a closed</w:t>
      </w:r>
      <w:r w:rsidR="008F5AA8" w:rsidRPr="00573F93">
        <w:rPr>
          <w:rFonts w:cs="Arial"/>
        </w:rPr>
        <w:t xml:space="preserve"> </w:t>
      </w:r>
      <w:r w:rsidRPr="00573F93">
        <w:rPr>
          <w:rFonts w:cs="Arial"/>
        </w:rPr>
        <w:t>door; or,</w:t>
      </w:r>
      <w:r w:rsidR="008F5AA8" w:rsidRPr="00573F93">
        <w:rPr>
          <w:rFonts w:cs="Arial"/>
        </w:rPr>
        <w:t xml:space="preserve"> </w:t>
      </w:r>
    </w:p>
    <w:p w14:paraId="22FB6143" w14:textId="7C300858" w:rsidR="00773E0C"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 xml:space="preserve">using inappropriate sexualised, </w:t>
      </w:r>
      <w:r w:rsidR="00C14F6F" w:rsidRPr="00573F93">
        <w:rPr>
          <w:rFonts w:cs="Arial"/>
        </w:rPr>
        <w:t>intimidating,</w:t>
      </w:r>
      <w:r w:rsidRPr="00573F93">
        <w:rPr>
          <w:rFonts w:cs="Arial"/>
        </w:rPr>
        <w:t xml:space="preserve"> or offensive language</w:t>
      </w:r>
      <w:r w:rsidR="00773E0C" w:rsidRPr="00573F93">
        <w:rPr>
          <w:rFonts w:cs="Arial"/>
        </w:rPr>
        <w:t>;</w:t>
      </w:r>
    </w:p>
    <w:p w14:paraId="56171F17" w14:textId="53CFD021" w:rsidR="0073072C" w:rsidRPr="008C194C" w:rsidRDefault="00573F93" w:rsidP="00573F93">
      <w:pPr>
        <w:pStyle w:val="ListParagraph"/>
        <w:numPr>
          <w:ilvl w:val="0"/>
          <w:numId w:val="18"/>
        </w:numPr>
        <w:autoSpaceDE w:val="0"/>
        <w:autoSpaceDN w:val="0"/>
        <w:adjustRightInd w:val="0"/>
        <w:jc w:val="both"/>
        <w:rPr>
          <w:rFonts w:cs="Arial"/>
        </w:rPr>
      </w:pPr>
      <w:r>
        <w:rPr>
          <w:rFonts w:cs="Arial"/>
        </w:rPr>
        <w:t>b</w:t>
      </w:r>
      <w:r w:rsidR="002D2919">
        <w:rPr>
          <w:rFonts w:cs="Arial"/>
        </w:rPr>
        <w:t>ehaviour that is not in line with the Trust’s code of conduct</w:t>
      </w:r>
      <w:r w:rsidR="00372CB8">
        <w:rPr>
          <w:rFonts w:cs="Arial"/>
        </w:rPr>
        <w:t>.</w:t>
      </w:r>
    </w:p>
    <w:p w14:paraId="7B32D162" w14:textId="1B7B5440" w:rsidR="00AF446E" w:rsidRDefault="003B02E1" w:rsidP="003B02E1">
      <w:pPr>
        <w:autoSpaceDE w:val="0"/>
        <w:autoSpaceDN w:val="0"/>
        <w:adjustRightInd w:val="0"/>
        <w:jc w:val="both"/>
        <w:rPr>
          <w:rFonts w:cs="Arial"/>
        </w:rPr>
      </w:pPr>
      <w:r w:rsidRPr="771008A9">
        <w:rPr>
          <w:rFonts w:cs="Arial"/>
        </w:rPr>
        <w:t>Such behaviour can exist on a wide spectrum, from the inadvertent or</w:t>
      </w:r>
      <w:r w:rsidR="008F5AA8" w:rsidRPr="771008A9">
        <w:rPr>
          <w:rFonts w:cs="Arial"/>
        </w:rPr>
        <w:t xml:space="preserve"> t</w:t>
      </w:r>
      <w:r w:rsidRPr="771008A9">
        <w:rPr>
          <w:rFonts w:cs="Arial"/>
        </w:rPr>
        <w:t>houghtless, or behaviour that may look to be inappropriate, but might not be in specific</w:t>
      </w:r>
      <w:r w:rsidR="008F5AA8" w:rsidRPr="771008A9">
        <w:rPr>
          <w:rFonts w:cs="Arial"/>
        </w:rPr>
        <w:t xml:space="preserve"> </w:t>
      </w:r>
      <w:r w:rsidRPr="771008A9">
        <w:rPr>
          <w:rFonts w:cs="Arial"/>
        </w:rPr>
        <w:t>circumstances, through to that which is ultimately intended to enable abuse.</w:t>
      </w:r>
      <w:r w:rsidR="008F5AA8" w:rsidRPr="771008A9">
        <w:rPr>
          <w:rFonts w:cs="Arial"/>
        </w:rPr>
        <w:t xml:space="preserve"> </w:t>
      </w:r>
      <w:r w:rsidRPr="771008A9">
        <w:rPr>
          <w:rFonts w:cs="Arial"/>
        </w:rPr>
        <w:t xml:space="preserve">It is crucial that any such </w:t>
      </w:r>
      <w:r w:rsidR="00573F93" w:rsidRPr="771008A9">
        <w:rPr>
          <w:rFonts w:cs="Arial"/>
        </w:rPr>
        <w:t>concerns are</w:t>
      </w:r>
      <w:r w:rsidRPr="771008A9">
        <w:rPr>
          <w:rFonts w:cs="Arial"/>
        </w:rPr>
        <w:t xml:space="preserve"> shared responsibly and with</w:t>
      </w:r>
      <w:r w:rsidR="00C14F6F" w:rsidRPr="771008A9">
        <w:rPr>
          <w:rFonts w:cs="Arial"/>
        </w:rPr>
        <w:t xml:space="preserve"> </w:t>
      </w:r>
      <w:r w:rsidRPr="771008A9">
        <w:rPr>
          <w:rFonts w:cs="Arial"/>
        </w:rPr>
        <w:t xml:space="preserve">the right </w:t>
      </w:r>
      <w:r w:rsidR="42936DF8" w:rsidRPr="771008A9">
        <w:rPr>
          <w:rFonts w:cs="Arial"/>
        </w:rPr>
        <w:t>people and</w:t>
      </w:r>
      <w:r w:rsidRPr="771008A9">
        <w:rPr>
          <w:rFonts w:cs="Arial"/>
        </w:rPr>
        <w:t xml:space="preserve"> recorded and dealt with appropriately</w:t>
      </w:r>
      <w:r w:rsidR="00837C31" w:rsidRPr="771008A9">
        <w:rPr>
          <w:rFonts w:cs="Arial"/>
        </w:rPr>
        <w:t xml:space="preserve"> e.g. in accordance with the Trust’s disciplinary process.</w:t>
      </w:r>
      <w:r w:rsidRPr="771008A9">
        <w:rPr>
          <w:rFonts w:cs="Arial"/>
        </w:rPr>
        <w:t xml:space="preserve"> Ensuring they are dealt with</w:t>
      </w:r>
      <w:r w:rsidR="00C14F6F" w:rsidRPr="771008A9">
        <w:rPr>
          <w:rFonts w:cs="Arial"/>
        </w:rPr>
        <w:t xml:space="preserve"> </w:t>
      </w:r>
      <w:r w:rsidRPr="771008A9">
        <w:rPr>
          <w:rFonts w:cs="Arial"/>
        </w:rPr>
        <w:t>effectively should also protect those working in or on behalf of schools from</w:t>
      </w:r>
      <w:r w:rsidR="00C14F6F" w:rsidRPr="771008A9">
        <w:rPr>
          <w:rFonts w:cs="Arial"/>
        </w:rPr>
        <w:t xml:space="preserve"> </w:t>
      </w:r>
      <w:r w:rsidRPr="771008A9">
        <w:rPr>
          <w:rFonts w:cs="Arial"/>
        </w:rPr>
        <w:t>potential false allegations or misunderstandings</w:t>
      </w:r>
      <w:r w:rsidR="00C14F6F" w:rsidRPr="771008A9">
        <w:rPr>
          <w:rFonts w:cs="Arial"/>
        </w:rPr>
        <w:t>.</w:t>
      </w:r>
    </w:p>
    <w:p w14:paraId="696DC3E5" w14:textId="51CE878B" w:rsidR="00035678" w:rsidRPr="001053F5" w:rsidRDefault="00035678" w:rsidP="003B02E1">
      <w:pPr>
        <w:autoSpaceDE w:val="0"/>
        <w:autoSpaceDN w:val="0"/>
        <w:adjustRightInd w:val="0"/>
        <w:jc w:val="both"/>
        <w:rPr>
          <w:rFonts w:cs="Arial"/>
        </w:rPr>
      </w:pPr>
      <w:r w:rsidRPr="001053F5">
        <w:rPr>
          <w:u w:val="single"/>
        </w:rPr>
        <w:t xml:space="preserve">Reporting a </w:t>
      </w:r>
      <w:r w:rsidR="00DB7C83" w:rsidRPr="001053F5">
        <w:rPr>
          <w:u w:val="single"/>
        </w:rPr>
        <w:t>low-level</w:t>
      </w:r>
      <w:r w:rsidRPr="001053F5">
        <w:rPr>
          <w:u w:val="single"/>
        </w:rPr>
        <w:t xml:space="preserve"> concern</w:t>
      </w:r>
    </w:p>
    <w:p w14:paraId="7E6987A3" w14:textId="2D1D637B" w:rsidR="00182155" w:rsidRPr="001053F5" w:rsidRDefault="00A70F37" w:rsidP="003B02E1">
      <w:pPr>
        <w:autoSpaceDE w:val="0"/>
        <w:autoSpaceDN w:val="0"/>
        <w:adjustRightInd w:val="0"/>
        <w:jc w:val="both"/>
      </w:pPr>
      <w:r w:rsidRPr="001053F5">
        <w:t>Low-level concerns about a member of staff</w:t>
      </w:r>
      <w:r w:rsidR="00E66C18" w:rsidRPr="001053F5">
        <w:t xml:space="preserve">, </w:t>
      </w:r>
      <w:r w:rsidR="006C3CE0">
        <w:t xml:space="preserve">volunteer, </w:t>
      </w:r>
      <w:r w:rsidR="00E66C18" w:rsidRPr="001053F5">
        <w:t>person employed by a supply agency or contractor</w:t>
      </w:r>
      <w:r w:rsidRPr="001053F5">
        <w:t xml:space="preserve"> should be reported to the </w:t>
      </w:r>
      <w:r w:rsidR="00B24DA0" w:rsidRPr="001053F5">
        <w:t>Headteacher</w:t>
      </w:r>
      <w:r w:rsidR="00474C27" w:rsidRPr="001053F5">
        <w:t xml:space="preserve"> as soon as </w:t>
      </w:r>
      <w:r w:rsidR="00182155" w:rsidRPr="001053F5">
        <w:t xml:space="preserve">is </w:t>
      </w:r>
      <w:r w:rsidR="00474C27" w:rsidRPr="001053F5">
        <w:t xml:space="preserve">reasonably possible and, in any event, within 24 hours of becoming aware of it (where the concern relates to a particular incident). However, it is never too late to share a </w:t>
      </w:r>
      <w:r w:rsidR="0007473B" w:rsidRPr="001053F5">
        <w:t>low-level</w:t>
      </w:r>
      <w:r w:rsidR="00474C27" w:rsidRPr="001053F5">
        <w:t xml:space="preserve"> concern.</w:t>
      </w:r>
      <w:r w:rsidR="0007473B" w:rsidRPr="001053F5">
        <w:t xml:space="preserve"> </w:t>
      </w:r>
    </w:p>
    <w:p w14:paraId="26472B3D" w14:textId="198F219B" w:rsidR="00FA3EA9" w:rsidRPr="001053F5" w:rsidRDefault="0007473B" w:rsidP="003B02E1">
      <w:pPr>
        <w:autoSpaceDE w:val="0"/>
        <w:autoSpaceDN w:val="0"/>
        <w:adjustRightInd w:val="0"/>
        <w:jc w:val="both"/>
      </w:pPr>
      <w:r w:rsidRPr="001053F5">
        <w:t xml:space="preserve">Self-reporting is </w:t>
      </w:r>
      <w:r w:rsidR="00182155" w:rsidRPr="001053F5">
        <w:t xml:space="preserve">also </w:t>
      </w:r>
      <w:r w:rsidRPr="001053F5">
        <w:t>encouraged.</w:t>
      </w:r>
      <w:r w:rsidR="007C626D">
        <w:t xml:space="preserve"> For example, </w:t>
      </w:r>
      <w:r w:rsidR="00F72754">
        <w:t xml:space="preserve">if a </w:t>
      </w:r>
      <w:r w:rsidR="00257925">
        <w:t>member of staff</w:t>
      </w:r>
      <w:r w:rsidR="00A95E5B">
        <w:t xml:space="preserve"> feels for whatever reason that they </w:t>
      </w:r>
      <w:r w:rsidR="003A055B">
        <w:t>may have behaved in a manner which on reflection, they consider falls below the standards set in the code of conduct</w:t>
      </w:r>
      <w:r w:rsidR="00805422">
        <w:t xml:space="preserve">. Self-reporting can be positive </w:t>
      </w:r>
      <w:r w:rsidR="008019C7">
        <w:t>as it allows for potentially difficult issues to be addressed at the earliest possible opportunity and it demonstrates that an individual is aware of the standards expected of them</w:t>
      </w:r>
      <w:r w:rsidR="001203A1">
        <w:t xml:space="preserve"> and shows self-awareness as to their own actions or how they may be perceived.</w:t>
      </w:r>
    </w:p>
    <w:p w14:paraId="5E0B57F9" w14:textId="062C9139" w:rsidR="00FA3EA9" w:rsidRDefault="00242E4B" w:rsidP="003B02E1">
      <w:pPr>
        <w:autoSpaceDE w:val="0"/>
        <w:autoSpaceDN w:val="0"/>
        <w:adjustRightInd w:val="0"/>
        <w:jc w:val="both"/>
      </w:pPr>
      <w:r w:rsidRPr="001053F5">
        <w:t xml:space="preserve">External employers </w:t>
      </w:r>
      <w:r w:rsidR="00573F93" w:rsidRPr="001053F5">
        <w:t>e.g.,</w:t>
      </w:r>
      <w:r w:rsidRPr="001053F5">
        <w:t xml:space="preserve"> supply agencies should be notified of the concern that has been raised, so that any potential patterns of inappropriate behaviour can be identified.</w:t>
      </w:r>
    </w:p>
    <w:p w14:paraId="0D25CC7E" w14:textId="4E247E3D" w:rsidR="00FA3EA9" w:rsidRDefault="00807914" w:rsidP="003B02E1">
      <w:pPr>
        <w:autoSpaceDE w:val="0"/>
        <w:autoSpaceDN w:val="0"/>
        <w:adjustRightInd w:val="0"/>
        <w:jc w:val="both"/>
      </w:pPr>
      <w:r>
        <w:t>Where a low-level concern is raised about the Headteacher</w:t>
      </w:r>
      <w:r w:rsidR="001D0E42">
        <w:t xml:space="preserve">, </w:t>
      </w:r>
      <w:r w:rsidR="00DB7C83">
        <w:t xml:space="preserve">Trust Chair, </w:t>
      </w:r>
      <w:r w:rsidR="00EE75AB">
        <w:t xml:space="preserve">Trustee Directors, Members, </w:t>
      </w:r>
      <w:r>
        <w:t>or a</w:t>
      </w:r>
      <w:r w:rsidR="00EE75AB">
        <w:t xml:space="preserve">n employee in the </w:t>
      </w:r>
      <w:r>
        <w:t xml:space="preserve">Trust’s central team, it should be shared with the CEO. </w:t>
      </w:r>
    </w:p>
    <w:p w14:paraId="131C499C" w14:textId="790827CF" w:rsidR="00A70F37" w:rsidRDefault="00807914" w:rsidP="003B02E1">
      <w:pPr>
        <w:autoSpaceDE w:val="0"/>
        <w:autoSpaceDN w:val="0"/>
        <w:adjustRightInd w:val="0"/>
        <w:jc w:val="both"/>
      </w:pPr>
      <w:r>
        <w:t>Where a low-level concern is raised about the CEO</w:t>
      </w:r>
      <w:r w:rsidR="00035678">
        <w:t xml:space="preserve">, </w:t>
      </w:r>
      <w:r>
        <w:t xml:space="preserve">it should be shared with the </w:t>
      </w:r>
      <w:r w:rsidR="00035678">
        <w:t>Trust’s Chair.</w:t>
      </w:r>
      <w:r w:rsidR="00FA3EA9">
        <w:t xml:space="preserve"> </w:t>
      </w:r>
    </w:p>
    <w:p w14:paraId="61EA9728" w14:textId="6508522B" w:rsidR="00CF0EDE" w:rsidRPr="00CF0EDE" w:rsidRDefault="00CF0EDE" w:rsidP="003B02E1">
      <w:pPr>
        <w:autoSpaceDE w:val="0"/>
        <w:autoSpaceDN w:val="0"/>
        <w:adjustRightInd w:val="0"/>
        <w:jc w:val="both"/>
        <w:rPr>
          <w:u w:val="single"/>
        </w:rPr>
      </w:pPr>
      <w:r w:rsidRPr="00CF0EDE">
        <w:rPr>
          <w:u w:val="single"/>
        </w:rPr>
        <w:t>Recording a low-level concern</w:t>
      </w:r>
    </w:p>
    <w:p w14:paraId="2061D935" w14:textId="0E071876" w:rsidR="00FE7FCD" w:rsidRDefault="76B042B2" w:rsidP="003B02E1">
      <w:pPr>
        <w:autoSpaceDE w:val="0"/>
        <w:autoSpaceDN w:val="0"/>
        <w:adjustRightInd w:val="0"/>
        <w:jc w:val="both"/>
      </w:pPr>
      <w:r>
        <w:t xml:space="preserve">All low-level concerns should be recorded in writing by the appropriate person as </w:t>
      </w:r>
      <w:r w:rsidR="6A95C546">
        <w:t xml:space="preserve">detailed </w:t>
      </w:r>
      <w:r>
        <w:t>above.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r w:rsidR="47AE3E81">
        <w:t xml:space="preserve"> </w:t>
      </w:r>
      <w:r w:rsidR="4CF6A1BB">
        <w:t>Records should be stored in a central low-level concerns file (either electronic or hard copy). Where multiple low-level concerns have been shared regarding the same individual these should be kept in chronological order as a running record, and with a timeline alongside</w:t>
      </w:r>
      <w:r w:rsidR="72015619">
        <w:t>. These records should be kept confidential and held securely, with access afforded only to a limited number of individuals such as the DSL</w:t>
      </w:r>
      <w:r w:rsidR="7D6899A6">
        <w:t xml:space="preserve">, </w:t>
      </w:r>
      <w:r w:rsidR="72015619">
        <w:t>Headteacher</w:t>
      </w:r>
      <w:r w:rsidR="7D6899A6">
        <w:t>, Trust DSL and CEO</w:t>
      </w:r>
      <w:r w:rsidR="6E2A7149">
        <w:t xml:space="preserve">. The trust template may be downloaded </w:t>
      </w:r>
      <w:hyperlink r:id="rId17">
        <w:r w:rsidR="6E2A7149" w:rsidRPr="3A5B0DAD">
          <w:rPr>
            <w:rStyle w:val="Hyperlink"/>
          </w:rPr>
          <w:t>here</w:t>
        </w:r>
      </w:hyperlink>
      <w:r w:rsidR="6E2A7149">
        <w:t>.</w:t>
      </w:r>
    </w:p>
    <w:p w14:paraId="75E91839" w14:textId="711C642B" w:rsidR="00D20865" w:rsidRPr="0026751F" w:rsidRDefault="00D20865" w:rsidP="003B02E1">
      <w:pPr>
        <w:autoSpaceDE w:val="0"/>
        <w:autoSpaceDN w:val="0"/>
        <w:adjustRightInd w:val="0"/>
        <w:jc w:val="both"/>
        <w:rPr>
          <w:u w:val="single"/>
        </w:rPr>
      </w:pPr>
      <w:r w:rsidRPr="0026751F">
        <w:rPr>
          <w:u w:val="single"/>
        </w:rPr>
        <w:t>Responding to a low-level concern</w:t>
      </w:r>
    </w:p>
    <w:p w14:paraId="50E75CEC" w14:textId="1D36F4FD" w:rsidR="0026751F" w:rsidRDefault="0026751F" w:rsidP="003B02E1">
      <w:pPr>
        <w:autoSpaceDE w:val="0"/>
        <w:autoSpaceDN w:val="0"/>
        <w:adjustRightInd w:val="0"/>
        <w:jc w:val="both"/>
      </w:pPr>
      <w:r>
        <w:t xml:space="preserve">The </w:t>
      </w:r>
      <w:r w:rsidR="00803084">
        <w:t>person who has received the report of the concern</w:t>
      </w:r>
      <w:r>
        <w:t xml:space="preserve"> will </w:t>
      </w:r>
      <w:r w:rsidR="00D20865">
        <w:t>review the information and determine whether the behaviour</w:t>
      </w:r>
      <w:r w:rsidR="00803084">
        <w:t>:</w:t>
      </w:r>
    </w:p>
    <w:p w14:paraId="0F1CEAF2" w14:textId="6412516E" w:rsidR="0026751F" w:rsidRDefault="00D20865" w:rsidP="00FA4021">
      <w:pPr>
        <w:pStyle w:val="ListParagraph"/>
        <w:numPr>
          <w:ilvl w:val="0"/>
          <w:numId w:val="14"/>
        </w:numPr>
        <w:autoSpaceDE w:val="0"/>
        <w:autoSpaceDN w:val="0"/>
        <w:adjustRightInd w:val="0"/>
        <w:jc w:val="both"/>
      </w:pPr>
      <w:r>
        <w:t xml:space="preserve">is entirely consistent with the </w:t>
      </w:r>
      <w:r w:rsidR="008621C7">
        <w:t>Trust’s</w:t>
      </w:r>
      <w:r>
        <w:t xml:space="preserve"> </w:t>
      </w:r>
      <w:r w:rsidR="008621C7">
        <w:t>c</w:t>
      </w:r>
      <w:r>
        <w:t xml:space="preserve">ode of </w:t>
      </w:r>
      <w:r w:rsidR="008621C7">
        <w:t>c</w:t>
      </w:r>
      <w:r>
        <w:t>onduct and the law</w:t>
      </w:r>
    </w:p>
    <w:p w14:paraId="71728BCE" w14:textId="77777777" w:rsidR="0026751F" w:rsidRDefault="00D20865" w:rsidP="00FA4021">
      <w:pPr>
        <w:pStyle w:val="ListParagraph"/>
        <w:numPr>
          <w:ilvl w:val="0"/>
          <w:numId w:val="14"/>
        </w:numPr>
        <w:autoSpaceDE w:val="0"/>
        <w:autoSpaceDN w:val="0"/>
        <w:adjustRightInd w:val="0"/>
        <w:jc w:val="both"/>
      </w:pPr>
      <w:r>
        <w:t>constitutes a low-level concern</w:t>
      </w:r>
    </w:p>
    <w:p w14:paraId="1999FE0C" w14:textId="7125FB5A" w:rsidR="0026751F" w:rsidRDefault="008621C7" w:rsidP="00FA4021">
      <w:pPr>
        <w:pStyle w:val="ListParagraph"/>
        <w:numPr>
          <w:ilvl w:val="0"/>
          <w:numId w:val="14"/>
        </w:numPr>
        <w:autoSpaceDE w:val="0"/>
        <w:autoSpaceDN w:val="0"/>
        <w:adjustRightInd w:val="0"/>
        <w:jc w:val="both"/>
      </w:pPr>
      <w:r>
        <w:t xml:space="preserve">is </w:t>
      </w:r>
      <w:r w:rsidR="00D20865">
        <w:t xml:space="preserve">serious enough to consider a referral to the LADO, or </w:t>
      </w:r>
    </w:p>
    <w:p w14:paraId="05EC295C" w14:textId="20A862C1" w:rsidR="0026751F" w:rsidRDefault="00D20865" w:rsidP="00FA4021">
      <w:pPr>
        <w:pStyle w:val="ListParagraph"/>
        <w:numPr>
          <w:ilvl w:val="0"/>
          <w:numId w:val="14"/>
        </w:numPr>
        <w:autoSpaceDE w:val="0"/>
        <w:autoSpaceDN w:val="0"/>
        <w:adjustRightInd w:val="0"/>
        <w:jc w:val="both"/>
      </w:pPr>
      <w:r>
        <w:t xml:space="preserve">when considered with any other low-level concerns that have previously been raised about the same individual, should be reclassified as an </w:t>
      </w:r>
      <w:r w:rsidR="00727F4C">
        <w:t>allegation,</w:t>
      </w:r>
      <w:r>
        <w:t xml:space="preserve"> and referred to the LADO/other relevant external agencies</w:t>
      </w:r>
      <w:r w:rsidR="00727F4C">
        <w:t>.</w:t>
      </w:r>
    </w:p>
    <w:p w14:paraId="486056BF" w14:textId="7E5FF453" w:rsidR="00D20865" w:rsidRDefault="0026751F" w:rsidP="0026751F">
      <w:pPr>
        <w:autoSpaceDE w:val="0"/>
        <w:autoSpaceDN w:val="0"/>
        <w:adjustRightInd w:val="0"/>
        <w:jc w:val="both"/>
      </w:pPr>
      <w:r>
        <w:t>W</w:t>
      </w:r>
      <w:r w:rsidR="00D20865">
        <w:t xml:space="preserve">here the </w:t>
      </w:r>
      <w:r w:rsidR="00727F4C">
        <w:t>person who has received the report</w:t>
      </w:r>
      <w:r w:rsidR="00D20865">
        <w:t xml:space="preserve"> is in any doubt whatsoever, they should seek advice from the LADO</w:t>
      </w:r>
      <w:r w:rsidR="00E62719">
        <w:t xml:space="preserve"> prior to any internal investigation </w:t>
      </w:r>
      <w:r w:rsidR="004B1C65">
        <w:t>starting</w:t>
      </w:r>
    </w:p>
    <w:p w14:paraId="1F26A876" w14:textId="244D9845" w:rsidR="00594117" w:rsidRDefault="00594117" w:rsidP="0026751F">
      <w:pPr>
        <w:autoSpaceDE w:val="0"/>
        <w:autoSpaceDN w:val="0"/>
        <w:adjustRightInd w:val="0"/>
        <w:jc w:val="both"/>
      </w:pPr>
      <w:r>
        <w:t xml:space="preserve">If it is decided that the low-level concern in fact amounts to behaviour which is entirely consistent with the </w:t>
      </w:r>
      <w:r w:rsidR="00727F4C">
        <w:t>Trust’s</w:t>
      </w:r>
      <w:r>
        <w:t xml:space="preserve"> </w:t>
      </w:r>
      <w:r w:rsidR="00727F4C">
        <w:t>c</w:t>
      </w:r>
      <w:r>
        <w:t xml:space="preserve">ode of </w:t>
      </w:r>
      <w:r w:rsidR="00727F4C">
        <w:t>c</w:t>
      </w:r>
      <w:r>
        <w:t>onduct and the law, it will still be important for the person who has received the report of the concern</w:t>
      </w:r>
      <w:r w:rsidR="00C04891">
        <w:t xml:space="preserve">, </w:t>
      </w:r>
      <w:r>
        <w:t>to inform the individual in question what was shared about their behaviour, and to give them an opportunity to respond to it</w:t>
      </w:r>
      <w:r w:rsidR="00C04891">
        <w:t xml:space="preserve">. </w:t>
      </w:r>
      <w:r w:rsidR="000129E0">
        <w:t xml:space="preserve">Their response should also be recorded. </w:t>
      </w:r>
      <w:r w:rsidR="00C04891">
        <w:t>In</w:t>
      </w:r>
      <w:r>
        <w:t xml:space="preserve"> addition, the </w:t>
      </w:r>
      <w:r w:rsidR="00C04891">
        <w:t>person who has received the report of the concern</w:t>
      </w:r>
      <w:r w:rsidR="000129E0">
        <w:t xml:space="preserve">, </w:t>
      </w:r>
      <w:r>
        <w:t xml:space="preserve">should speak to the person who shared the low-level concern – to provide them with feedback about how and why the behaviour is consistent with the </w:t>
      </w:r>
      <w:r w:rsidR="00C04891">
        <w:t>Trust’</w:t>
      </w:r>
      <w:r>
        <w:t xml:space="preserve">s </w:t>
      </w:r>
      <w:r w:rsidR="000129E0">
        <w:t>c</w:t>
      </w:r>
      <w:r>
        <w:t xml:space="preserve">ode of </w:t>
      </w:r>
      <w:r w:rsidR="000129E0">
        <w:t>c</w:t>
      </w:r>
      <w:r>
        <w:t>onduct and the law</w:t>
      </w:r>
      <w:r w:rsidR="00F23FE4">
        <w:t>.</w:t>
      </w:r>
    </w:p>
    <w:p w14:paraId="6B0D2967" w14:textId="31759123" w:rsidR="00F23FE4" w:rsidRDefault="00F23FE4" w:rsidP="0026751F">
      <w:pPr>
        <w:autoSpaceDE w:val="0"/>
        <w:autoSpaceDN w:val="0"/>
        <w:adjustRightInd w:val="0"/>
        <w:jc w:val="both"/>
      </w:pPr>
      <w:r>
        <w:t>If it is decided that the current concern is low-level</w:t>
      </w:r>
      <w:r w:rsidR="00196BBB">
        <w:t xml:space="preserve">, </w:t>
      </w:r>
      <w:r>
        <w:t xml:space="preserve">it should also be responded to in a sensitive and proportionate way – on the one hand maintaining confidence that such concerns when raised will be handled promptly and effectively whilst, on the other hand, protecting staff from any potential false allegations or misunderstandings. Any investigation of low-level concerns should be done discreetly </w:t>
      </w:r>
      <w:r w:rsidR="00125A68">
        <w:t>and, on a need</w:t>
      </w:r>
      <w:r>
        <w:t>-to-know basis</w:t>
      </w:r>
      <w:r w:rsidR="00276216">
        <w:t>. In many cases, a low-level concern will simply require a conversation with the individual about whom the concern has been raised</w:t>
      </w:r>
      <w:r w:rsidR="008E2736">
        <w:t xml:space="preserve">. Some concerns may trigger the Trust’s disciplinary, grievance or whistleblowing procedures, which should be followed </w:t>
      </w:r>
      <w:r w:rsidR="00125A68">
        <w:t xml:space="preserve">as </w:t>
      </w:r>
      <w:r w:rsidR="008E2736">
        <w:t>appropriate.</w:t>
      </w:r>
      <w:r w:rsidR="004E20BF">
        <w:t xml:space="preserve"> The Trust will exercise professional judgement and, if in any doubt, </w:t>
      </w:r>
      <w:r w:rsidR="00F22191">
        <w:t xml:space="preserve">will </w:t>
      </w:r>
      <w:r w:rsidR="004E20BF">
        <w:t>seek advice from other external agencies including the LADO</w:t>
      </w:r>
      <w:r w:rsidR="008931CE">
        <w:t xml:space="preserve"> after initial </w:t>
      </w:r>
      <w:r w:rsidR="005505B6">
        <w:t xml:space="preserve">conversations and initial </w:t>
      </w:r>
      <w:r w:rsidR="008931CE">
        <w:t>investig</w:t>
      </w:r>
      <w:r w:rsidR="005505B6">
        <w:t>a</w:t>
      </w:r>
      <w:r w:rsidR="008931CE">
        <w:t>tions</w:t>
      </w:r>
      <w:r w:rsidR="004E20BF">
        <w:t>.</w:t>
      </w:r>
      <w:r w:rsidR="006C588D">
        <w:t xml:space="preserve"> </w:t>
      </w:r>
      <w:r w:rsidR="00B91D85">
        <w:t xml:space="preserve">In some cases, the concern may escalate to </w:t>
      </w:r>
      <w:r w:rsidR="00AF52DB">
        <w:t>having the potential to meet the harm threshold and will continue to be dealt with as laid out in Sections 3 – 14 of this policy.</w:t>
      </w:r>
      <w:r w:rsidR="00B91D85">
        <w:t xml:space="preserve"> </w:t>
      </w:r>
    </w:p>
    <w:p w14:paraId="1AF2A32E" w14:textId="52796D45" w:rsidR="00594117" w:rsidRPr="00594117" w:rsidRDefault="00594117" w:rsidP="003B02E1">
      <w:pPr>
        <w:autoSpaceDE w:val="0"/>
        <w:autoSpaceDN w:val="0"/>
        <w:adjustRightInd w:val="0"/>
        <w:jc w:val="both"/>
        <w:rPr>
          <w:u w:val="single"/>
        </w:rPr>
      </w:pPr>
      <w:r w:rsidRPr="00594117">
        <w:rPr>
          <w:u w:val="single"/>
        </w:rPr>
        <w:t>Retention of Records</w:t>
      </w:r>
    </w:p>
    <w:p w14:paraId="2A20E8B3" w14:textId="52DE7D92" w:rsidR="008333C7" w:rsidRDefault="008333C7" w:rsidP="003B02E1">
      <w:pPr>
        <w:autoSpaceDE w:val="0"/>
        <w:autoSpaceDN w:val="0"/>
        <w:adjustRightInd w:val="0"/>
        <w:jc w:val="both"/>
      </w:pPr>
      <w:r>
        <w:t xml:space="preserve">Records should be reviewed so that potential patterns of concerning, problematic or inappropriate behaviour can be identified. Where a pattern of such behaviour is identified, the </w:t>
      </w:r>
      <w:r w:rsidR="00F951A2">
        <w:t>Trust will</w:t>
      </w:r>
      <w:r>
        <w:t xml:space="preserve"> decide on a course of action, either through disciplinary procedures or where a pattern of behaviour moves from a concern to meeting the harms threshold, in which case it should be referred to the LADO. Consideration should also be given to whether there are wider cultural issues within the school</w:t>
      </w:r>
      <w:r w:rsidR="00F951A2">
        <w:t>/Trust centre</w:t>
      </w:r>
      <w:r>
        <w:t xml:space="preserve"> that enabled the behaviour to occur and where appropriate</w:t>
      </w:r>
      <w:r w:rsidR="000A0714">
        <w:t>,</w:t>
      </w:r>
      <w:r>
        <w:t xml:space="preserve"> policies could be </w:t>
      </w:r>
      <w:r w:rsidR="00F16C9C">
        <w:t>revised,</w:t>
      </w:r>
      <w:r>
        <w:t xml:space="preserve"> or extra training delivered to minimise the risk of it happening again</w:t>
      </w:r>
      <w:r w:rsidR="00F16C9C">
        <w:t>. Records will be retained until at least the person leaves the Trust’s employment.</w:t>
      </w:r>
    </w:p>
    <w:p w14:paraId="3C8428F9" w14:textId="20D20172" w:rsidR="009B77FF" w:rsidRPr="009B77FF" w:rsidRDefault="009B77FF" w:rsidP="003B02E1">
      <w:pPr>
        <w:autoSpaceDE w:val="0"/>
        <w:autoSpaceDN w:val="0"/>
        <w:adjustRightInd w:val="0"/>
        <w:jc w:val="both"/>
        <w:rPr>
          <w:u w:val="single"/>
        </w:rPr>
      </w:pPr>
      <w:r w:rsidRPr="009B77FF">
        <w:rPr>
          <w:u w:val="single"/>
        </w:rPr>
        <w:t>References</w:t>
      </w:r>
    </w:p>
    <w:p w14:paraId="338E3853" w14:textId="56CB9D9A" w:rsidR="009B77FF" w:rsidRDefault="009B77FF" w:rsidP="003B02E1">
      <w:pPr>
        <w:autoSpaceDE w:val="0"/>
        <w:autoSpaceDN w:val="0"/>
        <w:adjustRightInd w:val="0"/>
        <w:jc w:val="both"/>
      </w:pPr>
      <w:r>
        <w:t>Low-level concerns will not be referred to in references, unless they relate to issues which would ordinarily be included in a reference, for example, misconduct or consistent poor performance</w:t>
      </w:r>
      <w:r w:rsidR="00DB18AE">
        <w:t>. However, where a low-level concern (or group of concerns) has met the threshold for referral and has found to be substantiated, it will be referred to in a reference.</w:t>
      </w:r>
    </w:p>
    <w:p w14:paraId="0F141601" w14:textId="77777777" w:rsidR="002419F5" w:rsidRPr="002419F5" w:rsidRDefault="002419F5" w:rsidP="002419F5">
      <w:pPr>
        <w:autoSpaceDE w:val="0"/>
        <w:autoSpaceDN w:val="0"/>
        <w:adjustRightInd w:val="0"/>
        <w:jc w:val="both"/>
        <w:rPr>
          <w:rFonts w:cs="Arial"/>
        </w:rPr>
      </w:pPr>
    </w:p>
    <w:p w14:paraId="109CD4C5" w14:textId="24068E4C" w:rsidR="002419F5" w:rsidRPr="002419F5" w:rsidRDefault="002419F5" w:rsidP="002419F5">
      <w:pPr>
        <w:autoSpaceDE w:val="0"/>
        <w:autoSpaceDN w:val="0"/>
        <w:adjustRightInd w:val="0"/>
        <w:jc w:val="both"/>
        <w:rPr>
          <w:rFonts w:cs="Arial"/>
          <w:b/>
          <w:bCs/>
        </w:rPr>
      </w:pPr>
      <w:r w:rsidRPr="002419F5">
        <w:rPr>
          <w:rFonts w:cs="Arial"/>
          <w:b/>
          <w:bCs/>
        </w:rPr>
        <w:t xml:space="preserve">3. </w:t>
      </w:r>
      <w:r w:rsidR="00156264">
        <w:rPr>
          <w:rFonts w:cs="Arial"/>
          <w:b/>
          <w:bCs/>
        </w:rPr>
        <w:t xml:space="preserve">CONCERNS THAT MAY MEET THE HARM </w:t>
      </w:r>
      <w:r w:rsidR="00C81457">
        <w:rPr>
          <w:rFonts w:cs="Arial"/>
          <w:b/>
          <w:bCs/>
        </w:rPr>
        <w:t xml:space="preserve">(ALLEGATIONS) </w:t>
      </w:r>
      <w:r w:rsidR="00156264">
        <w:rPr>
          <w:rFonts w:cs="Arial"/>
          <w:b/>
          <w:bCs/>
        </w:rPr>
        <w:t>THRESHOLD</w:t>
      </w:r>
      <w:r w:rsidR="00B85E21">
        <w:rPr>
          <w:rFonts w:cs="Arial"/>
          <w:b/>
          <w:bCs/>
        </w:rPr>
        <w:t xml:space="preserve"> </w:t>
      </w:r>
      <w:r w:rsidR="00DB18AE">
        <w:rPr>
          <w:rFonts w:cs="Arial"/>
          <w:b/>
          <w:bCs/>
        </w:rPr>
        <w:t xml:space="preserve">- </w:t>
      </w:r>
      <w:r w:rsidR="00B85E21">
        <w:rPr>
          <w:rFonts w:cs="Arial"/>
          <w:b/>
          <w:bCs/>
        </w:rPr>
        <w:t>AS DEFINED IN 2.1</w:t>
      </w:r>
    </w:p>
    <w:p w14:paraId="6B9B4A14" w14:textId="3039A77A" w:rsidR="002419F5" w:rsidRDefault="002419F5" w:rsidP="002419F5">
      <w:pPr>
        <w:autoSpaceDE w:val="0"/>
        <w:autoSpaceDN w:val="0"/>
        <w:adjustRightInd w:val="0"/>
        <w:jc w:val="both"/>
        <w:rPr>
          <w:rFonts w:cs="Arial"/>
          <w:bCs/>
          <w:u w:val="single"/>
        </w:rPr>
      </w:pPr>
      <w:r w:rsidRPr="002419F5">
        <w:rPr>
          <w:rFonts w:cs="Arial"/>
          <w:u w:val="single"/>
        </w:rPr>
        <w:t xml:space="preserve">3.1. </w:t>
      </w:r>
      <w:r w:rsidR="004F6F67">
        <w:rPr>
          <w:rFonts w:cs="Arial"/>
          <w:bCs/>
          <w:u w:val="single"/>
        </w:rPr>
        <w:t>WHO TO REPORT TO</w:t>
      </w:r>
    </w:p>
    <w:p w14:paraId="0222BBF2" w14:textId="422D1D0D" w:rsidR="004F6F67" w:rsidRPr="002419F5" w:rsidRDefault="004F6F67" w:rsidP="004F6F67">
      <w:pPr>
        <w:autoSpaceDE w:val="0"/>
        <w:autoSpaceDN w:val="0"/>
        <w:adjustRightInd w:val="0"/>
        <w:jc w:val="both"/>
        <w:rPr>
          <w:rFonts w:cs="Arial"/>
        </w:rPr>
      </w:pPr>
      <w:r w:rsidRPr="002419F5">
        <w:rPr>
          <w:rFonts w:cs="Arial"/>
        </w:rPr>
        <w:t xml:space="preserve">All allegations against </w:t>
      </w:r>
      <w:r w:rsidR="00F5264C">
        <w:rPr>
          <w:rFonts w:cs="Arial"/>
        </w:rPr>
        <w:t xml:space="preserve">adults </w:t>
      </w:r>
      <w:r w:rsidRPr="002419F5">
        <w:rPr>
          <w:rFonts w:cs="Arial"/>
        </w:rPr>
        <w:t xml:space="preserve">should be reported to the </w:t>
      </w:r>
      <w:r w:rsidRPr="00E04A38">
        <w:rPr>
          <w:rFonts w:cs="Arial"/>
        </w:rPr>
        <w:t>Headteacher</w:t>
      </w:r>
      <w:r w:rsidRPr="002419F5">
        <w:rPr>
          <w:rFonts w:cs="Arial"/>
        </w:rPr>
        <w:t xml:space="preserve"> </w:t>
      </w:r>
      <w:r>
        <w:rPr>
          <w:rFonts w:cs="Arial"/>
        </w:rPr>
        <w:t xml:space="preserve">without delay, </w:t>
      </w:r>
      <w:r w:rsidRPr="002419F5">
        <w:rPr>
          <w:rFonts w:cs="Arial"/>
        </w:rPr>
        <w:t xml:space="preserve">unless the </w:t>
      </w:r>
      <w:r>
        <w:rPr>
          <w:rFonts w:cs="Arial"/>
        </w:rPr>
        <w:t>Headteacher</w:t>
      </w:r>
      <w:r w:rsidRPr="002419F5">
        <w:rPr>
          <w:rFonts w:cs="Arial"/>
        </w:rPr>
        <w:t xml:space="preserve"> is the subject of the allegation, in which case it should be reported to the C</w:t>
      </w:r>
      <w:r>
        <w:rPr>
          <w:rFonts w:cs="Arial"/>
        </w:rPr>
        <w:t xml:space="preserve">hair of </w:t>
      </w:r>
      <w:r w:rsidR="00F5264C">
        <w:rPr>
          <w:rFonts w:cs="Arial"/>
        </w:rPr>
        <w:t>Trustee Directors</w:t>
      </w:r>
      <w:r>
        <w:rPr>
          <w:rFonts w:cs="Arial"/>
        </w:rPr>
        <w:t xml:space="preserve">, </w:t>
      </w:r>
      <w:r w:rsidR="00054D42">
        <w:rPr>
          <w:rFonts w:cs="Arial"/>
        </w:rPr>
        <w:t>James Friend</w:t>
      </w:r>
      <w:r w:rsidRPr="002419F5">
        <w:rPr>
          <w:rFonts w:cs="Arial"/>
        </w:rPr>
        <w:t xml:space="preserve">: </w:t>
      </w:r>
      <w:hyperlink r:id="rId18" w:history="1">
        <w:r w:rsidRPr="00F76159">
          <w:rPr>
            <w:rStyle w:val="Hyperlink"/>
            <w:rFonts w:cs="Arial"/>
          </w:rPr>
          <w:t>chair@goodshepherdtrust.org.uk</w:t>
        </w:r>
      </w:hyperlink>
      <w:r>
        <w:rPr>
          <w:rFonts w:cs="Arial"/>
        </w:rPr>
        <w:t xml:space="preserve"> or 0148</w:t>
      </w:r>
      <w:r w:rsidR="00ED4C66">
        <w:rPr>
          <w:rFonts w:cs="Arial"/>
        </w:rPr>
        <w:t>3</w:t>
      </w:r>
      <w:r>
        <w:rPr>
          <w:rFonts w:cs="Arial"/>
        </w:rPr>
        <w:t xml:space="preserve"> 910210. The Headteacher/Chair of Trustee Directors will usually be</w:t>
      </w:r>
      <w:r w:rsidR="00F5264C">
        <w:rPr>
          <w:rFonts w:cs="Arial"/>
        </w:rPr>
        <w:t>come</w:t>
      </w:r>
      <w:r>
        <w:rPr>
          <w:rFonts w:cs="Arial"/>
        </w:rPr>
        <w:t xml:space="preserve"> the case manager.</w:t>
      </w:r>
      <w:r w:rsidR="003F5658">
        <w:rPr>
          <w:rFonts w:cs="Arial"/>
        </w:rPr>
        <w:t xml:space="preserve"> </w:t>
      </w:r>
    </w:p>
    <w:p w14:paraId="0990EF76" w14:textId="6BA1B75D" w:rsidR="004F6F67" w:rsidRDefault="3DDBA966" w:rsidP="5CB71182">
      <w:pPr>
        <w:autoSpaceDE w:val="0"/>
        <w:autoSpaceDN w:val="0"/>
        <w:adjustRightInd w:val="0"/>
        <w:jc w:val="both"/>
        <w:rPr>
          <w:rFonts w:cs="Arial"/>
          <w:highlight w:val="yellow"/>
        </w:rPr>
      </w:pPr>
      <w:r w:rsidRPr="5CB71182">
        <w:rPr>
          <w:rFonts w:cs="Arial"/>
        </w:rPr>
        <w:t>In the absence of the Headteacher</w:t>
      </w:r>
      <w:r w:rsidR="30080BCC" w:rsidRPr="5CB71182">
        <w:rPr>
          <w:rFonts w:cs="Arial"/>
        </w:rPr>
        <w:t xml:space="preserve"> or Chair of Trustee Directors, </w:t>
      </w:r>
      <w:r w:rsidRPr="5CB71182">
        <w:rPr>
          <w:rFonts w:cs="Arial"/>
        </w:rPr>
        <w:t>staff or parents should contact</w:t>
      </w:r>
      <w:r w:rsidR="74A85D70" w:rsidRPr="5CB71182">
        <w:rPr>
          <w:rFonts w:cs="Arial"/>
        </w:rPr>
        <w:t xml:space="preserve"> the LADO directly.</w:t>
      </w:r>
    </w:p>
    <w:p w14:paraId="183F2C5B" w14:textId="373502C6" w:rsidR="004F6F67" w:rsidRDefault="004F6F67" w:rsidP="004F6F67">
      <w:pPr>
        <w:autoSpaceDE w:val="0"/>
        <w:autoSpaceDN w:val="0"/>
        <w:adjustRightInd w:val="0"/>
        <w:jc w:val="both"/>
        <w:rPr>
          <w:rFonts w:cs="Arial"/>
        </w:rPr>
      </w:pPr>
      <w:r>
        <w:rPr>
          <w:rFonts w:cs="Arial"/>
        </w:rPr>
        <w:t>If the allegation is about a Trust central officer</w:t>
      </w:r>
      <w:r w:rsidR="00810ACC">
        <w:rPr>
          <w:rFonts w:cs="Arial"/>
        </w:rPr>
        <w:t xml:space="preserve"> or a </w:t>
      </w:r>
      <w:r>
        <w:rPr>
          <w:rFonts w:cs="Arial"/>
        </w:rPr>
        <w:t>Trustee Director</w:t>
      </w:r>
      <w:r w:rsidR="003F5658">
        <w:rPr>
          <w:rFonts w:cs="Arial"/>
        </w:rPr>
        <w:t xml:space="preserve"> or Member</w:t>
      </w:r>
      <w:r>
        <w:rPr>
          <w:rFonts w:cs="Arial"/>
        </w:rPr>
        <w:t xml:space="preserve">, the allegation should be reported without delay to the </w:t>
      </w:r>
      <w:hyperlink r:id="rId19" w:history="1">
        <w:r w:rsidRPr="00810ACC">
          <w:rPr>
            <w:rStyle w:val="Hyperlink"/>
            <w:rFonts w:cs="Arial"/>
          </w:rPr>
          <w:t>Chief Executive Officer</w:t>
        </w:r>
      </w:hyperlink>
      <w:r>
        <w:rPr>
          <w:rFonts w:cs="Arial"/>
        </w:rPr>
        <w:t xml:space="preserve"> </w:t>
      </w:r>
      <w:r w:rsidR="00810ACC">
        <w:rPr>
          <w:rFonts w:cs="Arial"/>
        </w:rPr>
        <w:t xml:space="preserve">(CEO) </w:t>
      </w:r>
      <w:r>
        <w:rPr>
          <w:rFonts w:cs="Arial"/>
        </w:rPr>
        <w:t xml:space="preserve">unless the </w:t>
      </w:r>
      <w:r w:rsidR="00810ACC">
        <w:rPr>
          <w:rFonts w:cs="Arial"/>
        </w:rPr>
        <w:t>CEO</w:t>
      </w:r>
      <w:r>
        <w:rPr>
          <w:rFonts w:cs="Arial"/>
        </w:rPr>
        <w:t xml:space="preserve"> is the subject of the allegation, in which case it should be reported to the </w:t>
      </w:r>
      <w:hyperlink r:id="rId20" w:history="1">
        <w:r w:rsidRPr="006D7DC2">
          <w:rPr>
            <w:rStyle w:val="Hyperlink"/>
            <w:rFonts w:cs="Arial"/>
          </w:rPr>
          <w:t xml:space="preserve">Chair of </w:t>
        </w:r>
        <w:r w:rsidR="006D7DC2" w:rsidRPr="006D7DC2">
          <w:rPr>
            <w:rStyle w:val="Hyperlink"/>
            <w:rFonts w:cs="Arial"/>
          </w:rPr>
          <w:t>Trustee Directors</w:t>
        </w:r>
      </w:hyperlink>
      <w:r>
        <w:rPr>
          <w:rFonts w:cs="Arial"/>
        </w:rPr>
        <w:t>. The CEO/Chair of the Trustee Directors will usually be</w:t>
      </w:r>
      <w:r w:rsidR="001705A5">
        <w:rPr>
          <w:rFonts w:cs="Arial"/>
        </w:rPr>
        <w:t>come</w:t>
      </w:r>
      <w:r>
        <w:rPr>
          <w:rFonts w:cs="Arial"/>
        </w:rPr>
        <w:t xml:space="preserve"> the case manager.</w:t>
      </w:r>
    </w:p>
    <w:p w14:paraId="4581E7DB" w14:textId="3DBD9BEE" w:rsidR="008C194C" w:rsidRDefault="008C194C" w:rsidP="004F6F67">
      <w:pPr>
        <w:autoSpaceDE w:val="0"/>
        <w:autoSpaceDN w:val="0"/>
        <w:adjustRightInd w:val="0"/>
        <w:jc w:val="both"/>
        <w:rPr>
          <w:rFonts w:cs="Arial"/>
        </w:rPr>
      </w:pPr>
      <w:r>
        <w:rPr>
          <w:rFonts w:ascii="Calibri" w:hAnsi="Calibri" w:cs="Calibri"/>
          <w:color w:val="242424"/>
          <w:shd w:val="clear" w:color="auto" w:fill="FFFFFF"/>
        </w:rPr>
        <w:t xml:space="preserve">If the allegations are received when another organisation is using the school premises, </w:t>
      </w:r>
      <w:r>
        <w:t>these allegations should be dealt with like any other safeguarding allegation as detailed in this policy (</w:t>
      </w:r>
      <w:r>
        <w:rPr>
          <w:rFonts w:ascii="Calibri" w:hAnsi="Calibri" w:cs="Calibri"/>
          <w:color w:val="242424"/>
          <w:shd w:val="clear" w:color="auto" w:fill="FFFFFF"/>
        </w:rPr>
        <w:t>as per KCSiE, paragraph 3</w:t>
      </w:r>
      <w:r w:rsidR="001F4184">
        <w:rPr>
          <w:rFonts w:ascii="Calibri" w:hAnsi="Calibri" w:cs="Calibri"/>
          <w:color w:val="242424"/>
          <w:shd w:val="clear" w:color="auto" w:fill="FFFFFF"/>
        </w:rPr>
        <w:t>84</w:t>
      </w:r>
      <w:r>
        <w:rPr>
          <w:rFonts w:ascii="Calibri" w:hAnsi="Calibri" w:cs="Calibri"/>
          <w:color w:val="242424"/>
          <w:shd w:val="clear" w:color="auto" w:fill="FFFFFF"/>
        </w:rPr>
        <w:t>).</w:t>
      </w:r>
    </w:p>
    <w:p w14:paraId="4DA2515C" w14:textId="674BC6DF" w:rsidR="00100FE1" w:rsidRDefault="3DDBA966" w:rsidP="002A1CA0">
      <w:pPr>
        <w:autoSpaceDE w:val="0"/>
        <w:autoSpaceDN w:val="0"/>
        <w:adjustRightInd w:val="0"/>
        <w:jc w:val="both"/>
        <w:rPr>
          <w:rFonts w:cs="Arial"/>
        </w:rPr>
      </w:pPr>
      <w:r w:rsidRPr="771008A9">
        <w:rPr>
          <w:rFonts w:cs="Arial"/>
        </w:rPr>
        <w:t xml:space="preserve">In all instances, </w:t>
      </w:r>
      <w:r w:rsidR="11D16B40" w:rsidRPr="771008A9">
        <w:rPr>
          <w:rFonts w:cs="Arial"/>
        </w:rPr>
        <w:t xml:space="preserve">the </w:t>
      </w:r>
      <w:r w:rsidR="00022986" w:rsidRPr="771008A9">
        <w:rPr>
          <w:rFonts w:cs="Arial"/>
        </w:rPr>
        <w:t xml:space="preserve">Headteacher </w:t>
      </w:r>
      <w:r w:rsidR="11D16B40" w:rsidRPr="771008A9">
        <w:rPr>
          <w:rFonts w:cs="Arial"/>
        </w:rPr>
        <w:t>making the report should</w:t>
      </w:r>
      <w:r w:rsidRPr="771008A9">
        <w:rPr>
          <w:rFonts w:cs="Arial"/>
        </w:rPr>
        <w:t xml:space="preserve"> then inform the</w:t>
      </w:r>
      <w:r w:rsidR="00A1437C" w:rsidRPr="771008A9">
        <w:rPr>
          <w:rFonts w:cs="Arial"/>
        </w:rPr>
        <w:t xml:space="preserve"> Head of HR</w:t>
      </w:r>
      <w:r w:rsidR="00573F93" w:rsidRPr="771008A9">
        <w:rPr>
          <w:rFonts w:cs="Arial"/>
        </w:rPr>
        <w:t xml:space="preserve"> </w:t>
      </w:r>
      <w:r w:rsidRPr="771008A9">
        <w:rPr>
          <w:rFonts w:cs="Arial"/>
        </w:rPr>
        <w:t xml:space="preserve">and Trust Designated Safeguarding Lead, unless </w:t>
      </w:r>
      <w:r w:rsidR="00573F93" w:rsidRPr="771008A9">
        <w:rPr>
          <w:rFonts w:cs="Arial"/>
        </w:rPr>
        <w:t>either</w:t>
      </w:r>
      <w:r w:rsidR="381F7AD3" w:rsidRPr="771008A9">
        <w:rPr>
          <w:rFonts w:cs="Arial"/>
        </w:rPr>
        <w:t xml:space="preserve"> </w:t>
      </w:r>
      <w:r w:rsidR="00573F93" w:rsidRPr="771008A9">
        <w:rPr>
          <w:rFonts w:cs="Arial"/>
        </w:rPr>
        <w:t>is</w:t>
      </w:r>
      <w:r w:rsidRPr="771008A9">
        <w:rPr>
          <w:rFonts w:cs="Arial"/>
        </w:rPr>
        <w:t xml:space="preserve"> the subject of the allegation.</w:t>
      </w:r>
      <w:r w:rsidR="4B91D4DB" w:rsidRPr="771008A9">
        <w:rPr>
          <w:rFonts w:cs="Arial"/>
        </w:rPr>
        <w:t xml:space="preserve"> The </w:t>
      </w:r>
      <w:r w:rsidR="006173EE" w:rsidRPr="771008A9">
        <w:rPr>
          <w:rFonts w:cs="Arial"/>
        </w:rPr>
        <w:t>Headteacher</w:t>
      </w:r>
      <w:r w:rsidR="00F23366" w:rsidRPr="771008A9">
        <w:rPr>
          <w:rFonts w:cs="Arial"/>
        </w:rPr>
        <w:t xml:space="preserve"> </w:t>
      </w:r>
      <w:r w:rsidR="4B91D4DB" w:rsidRPr="771008A9">
        <w:rPr>
          <w:rFonts w:cs="Arial"/>
        </w:rPr>
        <w:t>who received the allegation should commence maintaining a chronology of events.</w:t>
      </w:r>
    </w:p>
    <w:p w14:paraId="3CDA90F1" w14:textId="72144353" w:rsidR="002A1CA0" w:rsidRPr="00100FE1" w:rsidRDefault="002A1CA0" w:rsidP="002A1CA0">
      <w:pPr>
        <w:autoSpaceDE w:val="0"/>
        <w:autoSpaceDN w:val="0"/>
        <w:adjustRightInd w:val="0"/>
        <w:jc w:val="both"/>
        <w:rPr>
          <w:rFonts w:cs="Arial"/>
        </w:rPr>
      </w:pPr>
      <w:r>
        <w:t xml:space="preserve">Before contacting the LADO, </w:t>
      </w:r>
      <w:r w:rsidR="00100FE1">
        <w:t xml:space="preserve">the </w:t>
      </w:r>
      <w:r w:rsidR="00B24863">
        <w:t>Headteacher</w:t>
      </w:r>
      <w:r w:rsidR="00100FE1">
        <w:t xml:space="preserve"> </w:t>
      </w:r>
      <w:r>
        <w:t xml:space="preserve">should conduct basic enquiries in line with local procedures to establish the facts to help them determine whether there is any foundation to the allegation, being careful not to jeopardise any future police investigation. For example: </w:t>
      </w:r>
    </w:p>
    <w:p w14:paraId="27F7479E" w14:textId="39E2F56B" w:rsidR="002A1CA0" w:rsidRPr="00FB10A2" w:rsidRDefault="002A1CA0" w:rsidP="00FA4021">
      <w:pPr>
        <w:pStyle w:val="ListParagraph"/>
        <w:numPr>
          <w:ilvl w:val="0"/>
          <w:numId w:val="9"/>
        </w:numPr>
        <w:autoSpaceDE w:val="0"/>
        <w:autoSpaceDN w:val="0"/>
        <w:adjustRightInd w:val="0"/>
        <w:jc w:val="both"/>
        <w:rPr>
          <w:rFonts w:cs="Arial"/>
        </w:rPr>
      </w:pPr>
      <w:r>
        <w:t xml:space="preserve">was the individual in the school at the time of the allegations? </w:t>
      </w:r>
    </w:p>
    <w:p w14:paraId="5483389C" w14:textId="77777777" w:rsidR="002A1CA0" w:rsidRPr="00FB10A2" w:rsidRDefault="002A1CA0" w:rsidP="00FA4021">
      <w:pPr>
        <w:pStyle w:val="ListParagraph"/>
        <w:numPr>
          <w:ilvl w:val="0"/>
          <w:numId w:val="9"/>
        </w:numPr>
        <w:autoSpaceDE w:val="0"/>
        <w:autoSpaceDN w:val="0"/>
        <w:adjustRightInd w:val="0"/>
        <w:jc w:val="both"/>
        <w:rPr>
          <w:rFonts w:cs="Arial"/>
        </w:rPr>
      </w:pPr>
      <w:r>
        <w:t xml:space="preserve">did the individual, or could they have, come into contact with the child? </w:t>
      </w:r>
    </w:p>
    <w:p w14:paraId="491FAC10" w14:textId="77777777" w:rsidR="002A1CA0" w:rsidRPr="00FB10A2" w:rsidRDefault="002A1CA0" w:rsidP="00FA4021">
      <w:pPr>
        <w:pStyle w:val="ListParagraph"/>
        <w:numPr>
          <w:ilvl w:val="0"/>
          <w:numId w:val="9"/>
        </w:numPr>
        <w:autoSpaceDE w:val="0"/>
        <w:autoSpaceDN w:val="0"/>
        <w:adjustRightInd w:val="0"/>
        <w:jc w:val="both"/>
        <w:rPr>
          <w:rFonts w:cs="Arial"/>
        </w:rPr>
      </w:pPr>
      <w:r>
        <w:t xml:space="preserve">are there any witnesses? and, </w:t>
      </w:r>
    </w:p>
    <w:p w14:paraId="5FDD6511" w14:textId="379C787A" w:rsidR="00A8734D" w:rsidRPr="00135C46" w:rsidRDefault="002A1CA0" w:rsidP="00135C46">
      <w:pPr>
        <w:pStyle w:val="ListParagraph"/>
        <w:numPr>
          <w:ilvl w:val="0"/>
          <w:numId w:val="9"/>
        </w:numPr>
        <w:autoSpaceDE w:val="0"/>
        <w:autoSpaceDN w:val="0"/>
        <w:adjustRightInd w:val="0"/>
        <w:jc w:val="both"/>
        <w:rPr>
          <w:rFonts w:cs="Arial"/>
        </w:rPr>
      </w:pPr>
      <w:r>
        <w:t>was there any CCTV footage?</w:t>
      </w:r>
    </w:p>
    <w:p w14:paraId="4B7B22A1" w14:textId="0E67C3E9" w:rsidR="00A8734D" w:rsidRPr="00A8734D" w:rsidRDefault="00A8734D" w:rsidP="00A8734D">
      <w:pPr>
        <w:autoSpaceDE w:val="0"/>
        <w:autoSpaceDN w:val="0"/>
        <w:adjustRightInd w:val="0"/>
        <w:jc w:val="both"/>
        <w:rPr>
          <w:rFonts w:cs="Arial"/>
        </w:rPr>
      </w:pPr>
      <w:r w:rsidRPr="00A8734D">
        <w:rPr>
          <w:rFonts w:cs="Arial"/>
        </w:rPr>
        <w:t xml:space="preserve">If appropriate, you </w:t>
      </w:r>
      <w:r w:rsidR="00F23366">
        <w:rPr>
          <w:rFonts w:cs="Arial"/>
        </w:rPr>
        <w:t xml:space="preserve">will </w:t>
      </w:r>
      <w:r w:rsidRPr="00A8734D">
        <w:rPr>
          <w:rFonts w:cs="Arial"/>
        </w:rPr>
        <w:t xml:space="preserve">be asked to complete a LADO referral form as a method of making a written referral, within 24 hours of receiving an allegation. </w:t>
      </w:r>
      <w:hyperlink r:id="rId21" w:history="1">
        <w:r w:rsidRPr="00A8734D">
          <w:rPr>
            <w:rStyle w:val="Hyperlink"/>
            <w:rFonts w:cs="Arial"/>
          </w:rPr>
          <w:t>Click here</w:t>
        </w:r>
      </w:hyperlink>
      <w:r w:rsidRPr="00A8734D">
        <w:rPr>
          <w:rFonts w:cs="Arial"/>
        </w:rPr>
        <w:t xml:space="preserve"> for Hampshire form. </w:t>
      </w:r>
      <w:hyperlink r:id="rId22" w:history="1">
        <w:r w:rsidRPr="00A8734D">
          <w:rPr>
            <w:rStyle w:val="Hyperlink"/>
            <w:rFonts w:cs="Arial"/>
          </w:rPr>
          <w:t>Click here</w:t>
        </w:r>
      </w:hyperlink>
      <w:r w:rsidRPr="00A8734D">
        <w:rPr>
          <w:rFonts w:cs="Arial"/>
        </w:rPr>
        <w:t xml:space="preserve"> for Surrey form.</w:t>
      </w:r>
    </w:p>
    <w:p w14:paraId="4DEC5214" w14:textId="68E3EC22" w:rsidR="00A8734D" w:rsidRPr="00A8734D" w:rsidRDefault="00A8734D" w:rsidP="00A8734D">
      <w:pPr>
        <w:autoSpaceDE w:val="0"/>
        <w:autoSpaceDN w:val="0"/>
        <w:adjustRightInd w:val="0"/>
        <w:jc w:val="both"/>
        <w:rPr>
          <w:rFonts w:cs="Arial"/>
          <w:b/>
        </w:rPr>
      </w:pPr>
      <w:r w:rsidRPr="00A8734D">
        <w:rPr>
          <w:rFonts w:cs="Arial"/>
          <w:b/>
        </w:rPr>
        <w:t>Accordingly, all safeguarding allegations about a member of staff, including supply teachers</w:t>
      </w:r>
      <w:r w:rsidR="00DB6D51">
        <w:rPr>
          <w:rFonts w:cs="Arial"/>
          <w:b/>
        </w:rPr>
        <w:t xml:space="preserve">, contractors or </w:t>
      </w:r>
      <w:r w:rsidRPr="00A8734D">
        <w:rPr>
          <w:rFonts w:cs="Arial"/>
          <w:b/>
        </w:rPr>
        <w:t xml:space="preserve">volunteers (including local committee members or Trustee Directors or Members) should be immediately discussed with the LADO in the first instance who will liaise, as necessary, with Children’s Services and the police. This is regardless of whether the school or college is where the alleged abuse took place. </w:t>
      </w:r>
    </w:p>
    <w:p w14:paraId="7311C8D3" w14:textId="5C981008" w:rsidR="7D6C13CF" w:rsidRDefault="7D6C13CF" w:rsidP="5CB71182">
      <w:pPr>
        <w:jc w:val="both"/>
      </w:pPr>
      <w:r w:rsidRPr="5CB71182">
        <w:rPr>
          <w:rFonts w:cs="Arial"/>
        </w:rPr>
        <w:t>If the LADO is unavailable for any reason,</w:t>
      </w:r>
      <w:r w:rsidR="003838F2">
        <w:rPr>
          <w:rFonts w:cs="Arial"/>
        </w:rPr>
        <w:t xml:space="preserve"> then you may need to consider </w:t>
      </w:r>
      <w:r w:rsidR="0068135C">
        <w:rPr>
          <w:rFonts w:cs="Arial"/>
        </w:rPr>
        <w:t xml:space="preserve">options such as </w:t>
      </w:r>
      <w:r w:rsidR="003838F2">
        <w:rPr>
          <w:rFonts w:cs="Arial"/>
        </w:rPr>
        <w:t>risk assessing the situati</w:t>
      </w:r>
      <w:r w:rsidR="0068135C">
        <w:rPr>
          <w:rFonts w:cs="Arial"/>
        </w:rPr>
        <w:t>on and consider taking action to</w:t>
      </w:r>
      <w:r w:rsidRPr="5CB71182">
        <w:rPr>
          <w:rFonts w:cs="Arial"/>
        </w:rPr>
        <w:t xml:space="preserve"> contac</w:t>
      </w:r>
      <w:r w:rsidR="5AFDB650" w:rsidRPr="5CB71182">
        <w:rPr>
          <w:rFonts w:cs="Arial"/>
        </w:rPr>
        <w:t xml:space="preserve">t the appropriate LA children’s services (see the links above for Hampshire and Surrey). </w:t>
      </w:r>
    </w:p>
    <w:p w14:paraId="00021A63" w14:textId="0F6E5D08" w:rsidR="001603B5" w:rsidRPr="0087286A" w:rsidRDefault="002419F5" w:rsidP="002419F5">
      <w:pPr>
        <w:autoSpaceDE w:val="0"/>
        <w:autoSpaceDN w:val="0"/>
        <w:adjustRightInd w:val="0"/>
        <w:jc w:val="both"/>
        <w:rPr>
          <w:rFonts w:cs="Arial"/>
          <w:b/>
          <w:bCs/>
          <w:u w:val="single"/>
        </w:rPr>
      </w:pPr>
      <w:r w:rsidRPr="002419F5">
        <w:rPr>
          <w:rFonts w:cs="Arial"/>
          <w:bCs/>
          <w:u w:val="single"/>
        </w:rPr>
        <w:t>3.2.</w:t>
      </w:r>
      <w:r w:rsidRPr="002419F5">
        <w:rPr>
          <w:rFonts w:cs="Arial"/>
          <w:b/>
          <w:bCs/>
          <w:u w:val="single"/>
        </w:rPr>
        <w:t xml:space="preserve"> </w:t>
      </w:r>
      <w:r w:rsidR="00D741AC">
        <w:rPr>
          <w:rFonts w:cs="Arial"/>
          <w:bCs/>
          <w:u w:val="single"/>
        </w:rPr>
        <w:t>NEXT STEP</w:t>
      </w:r>
      <w:r w:rsidR="00F333DA">
        <w:rPr>
          <w:rFonts w:cs="Arial"/>
          <w:bCs/>
          <w:u w:val="single"/>
        </w:rPr>
        <w:t>S</w:t>
      </w:r>
    </w:p>
    <w:p w14:paraId="62AA1D00" w14:textId="44B6830B" w:rsidR="002419F5" w:rsidRPr="002419F5" w:rsidRDefault="6C378D17" w:rsidP="002419F5">
      <w:pPr>
        <w:autoSpaceDE w:val="0"/>
        <w:autoSpaceDN w:val="0"/>
        <w:adjustRightInd w:val="0"/>
        <w:jc w:val="both"/>
        <w:rPr>
          <w:rFonts w:cs="Arial"/>
        </w:rPr>
      </w:pPr>
      <w:r w:rsidRPr="5CB71182">
        <w:rPr>
          <w:rFonts w:cs="Arial"/>
        </w:rPr>
        <w:t>If the allegation meets an</w:t>
      </w:r>
      <w:r w:rsidR="65DE28D1" w:rsidRPr="5CB71182">
        <w:rPr>
          <w:rFonts w:cs="Arial"/>
        </w:rPr>
        <w:t>y of the criteria as</w:t>
      </w:r>
      <w:r w:rsidRPr="5CB71182">
        <w:rPr>
          <w:rFonts w:cs="Arial"/>
        </w:rPr>
        <w:t xml:space="preserve"> above in 2.</w:t>
      </w:r>
      <w:r w:rsidR="03093953" w:rsidRPr="5CB71182">
        <w:rPr>
          <w:rFonts w:cs="Arial"/>
        </w:rPr>
        <w:t>1</w:t>
      </w:r>
      <w:r w:rsidRPr="5CB71182">
        <w:rPr>
          <w:rFonts w:cs="Arial"/>
        </w:rPr>
        <w:t xml:space="preserve">, the </w:t>
      </w:r>
      <w:r w:rsidR="0AEACEEA" w:rsidRPr="5CB71182">
        <w:rPr>
          <w:rFonts w:cs="Arial"/>
        </w:rPr>
        <w:t>appropriate person</w:t>
      </w:r>
      <w:r w:rsidRPr="5CB71182">
        <w:rPr>
          <w:rFonts w:cs="Arial"/>
        </w:rPr>
        <w:t xml:space="preserve"> should report to the LADO in writing within 24 hours, using the </w:t>
      </w:r>
      <w:r w:rsidR="58006250" w:rsidRPr="5CB71182">
        <w:rPr>
          <w:rFonts w:cs="Arial"/>
        </w:rPr>
        <w:t xml:space="preserve">respective </w:t>
      </w:r>
      <w:r w:rsidRPr="5CB71182">
        <w:rPr>
          <w:rFonts w:cs="Arial"/>
        </w:rPr>
        <w:t xml:space="preserve">LADO referral form. </w:t>
      </w:r>
      <w:r w:rsidR="27ED43A1" w:rsidRPr="5CB71182">
        <w:rPr>
          <w:rFonts w:cs="Arial"/>
        </w:rPr>
        <w:t xml:space="preserve">If reporting against the </w:t>
      </w:r>
      <w:r w:rsidR="72271156" w:rsidRPr="5CB71182">
        <w:rPr>
          <w:rFonts w:cs="Arial"/>
        </w:rPr>
        <w:t>fourth</w:t>
      </w:r>
      <w:r w:rsidR="27ED43A1" w:rsidRPr="5CB71182">
        <w:rPr>
          <w:rFonts w:cs="Arial"/>
        </w:rPr>
        <w:t xml:space="preserve"> bullet point, the Trust Paragraph </w:t>
      </w:r>
      <w:r w:rsidR="55C5BC3A" w:rsidRPr="5CB71182">
        <w:rPr>
          <w:rFonts w:cs="Arial"/>
        </w:rPr>
        <w:t>3</w:t>
      </w:r>
      <w:r w:rsidR="00616062">
        <w:rPr>
          <w:rFonts w:cs="Arial"/>
        </w:rPr>
        <w:t>62</w:t>
      </w:r>
      <w:r w:rsidR="27ED43A1" w:rsidRPr="5CB71182">
        <w:rPr>
          <w:rFonts w:cs="Arial"/>
        </w:rPr>
        <w:t xml:space="preserve"> checklist</w:t>
      </w:r>
      <w:r w:rsidR="153F4915" w:rsidRPr="5CB71182">
        <w:rPr>
          <w:rFonts w:cs="Arial"/>
        </w:rPr>
        <w:t xml:space="preserve"> (Appendix 1)</w:t>
      </w:r>
      <w:r w:rsidR="27ED43A1" w:rsidRPr="5CB71182">
        <w:rPr>
          <w:rFonts w:cs="Arial"/>
        </w:rPr>
        <w:t>, should also be used and appended as supporting documentation.</w:t>
      </w:r>
    </w:p>
    <w:p w14:paraId="3327811C" w14:textId="51D45D1D" w:rsidR="002419F5" w:rsidRPr="002419F5" w:rsidRDefault="002419F5" w:rsidP="002419F5">
      <w:pPr>
        <w:autoSpaceDE w:val="0"/>
        <w:autoSpaceDN w:val="0"/>
        <w:adjustRightInd w:val="0"/>
        <w:jc w:val="both"/>
        <w:rPr>
          <w:rFonts w:cs="Arial"/>
        </w:rPr>
      </w:pPr>
      <w:r w:rsidRPr="002419F5">
        <w:rPr>
          <w:rFonts w:cs="Arial"/>
        </w:rPr>
        <w:t xml:space="preserve">3.3 It is important that allegations against </w:t>
      </w:r>
      <w:r w:rsidR="001C7BF8">
        <w:rPr>
          <w:rFonts w:cs="Arial"/>
        </w:rPr>
        <w:t>adults</w:t>
      </w:r>
      <w:r w:rsidRPr="002419F5">
        <w:rPr>
          <w:rFonts w:cs="Arial"/>
        </w:rPr>
        <w:t xml:space="preserve"> are dealt with in the shortest time</w:t>
      </w:r>
      <w:r w:rsidR="00A2234C">
        <w:rPr>
          <w:rFonts w:cs="Arial"/>
        </w:rPr>
        <w:t xml:space="preserve"> possible,</w:t>
      </w:r>
      <w:r w:rsidRPr="002419F5">
        <w:rPr>
          <w:rFonts w:cs="Arial"/>
        </w:rPr>
        <w:t xml:space="preserve"> that is consistent with proper investigation and legally sound procedures. On that basis, indicative times </w:t>
      </w:r>
      <w:r w:rsidR="00647B35">
        <w:rPr>
          <w:rFonts w:cs="Arial"/>
        </w:rPr>
        <w:t>are suggested</w:t>
      </w:r>
      <w:r w:rsidRPr="002419F5">
        <w:rPr>
          <w:rFonts w:cs="Arial"/>
        </w:rPr>
        <w:t xml:space="preserve"> as follows:</w:t>
      </w:r>
    </w:p>
    <w:p w14:paraId="0D90EF88" w14:textId="77777777" w:rsidR="002419F5" w:rsidRPr="002419F5" w:rsidRDefault="002419F5" w:rsidP="00FA4021">
      <w:pPr>
        <w:numPr>
          <w:ilvl w:val="0"/>
          <w:numId w:val="1"/>
        </w:numPr>
        <w:autoSpaceDE w:val="0"/>
        <w:autoSpaceDN w:val="0"/>
        <w:adjustRightInd w:val="0"/>
        <w:spacing w:after="0" w:line="240" w:lineRule="auto"/>
        <w:jc w:val="both"/>
        <w:rPr>
          <w:rFonts w:cs="Arial"/>
        </w:rPr>
      </w:pPr>
      <w:r w:rsidRPr="002419F5">
        <w:rPr>
          <w:rFonts w:cs="Arial"/>
        </w:rPr>
        <w:t xml:space="preserve">All allegations should be investigated as a priority to avoid or eradicate any delay. </w:t>
      </w:r>
    </w:p>
    <w:p w14:paraId="0C41FE84" w14:textId="7BACA603" w:rsidR="002419F5" w:rsidRPr="002419F5" w:rsidRDefault="002419F5" w:rsidP="00FA4021">
      <w:pPr>
        <w:numPr>
          <w:ilvl w:val="0"/>
          <w:numId w:val="1"/>
        </w:numPr>
        <w:autoSpaceDE w:val="0"/>
        <w:autoSpaceDN w:val="0"/>
        <w:adjustRightInd w:val="0"/>
        <w:spacing w:after="0" w:line="240" w:lineRule="auto"/>
        <w:jc w:val="both"/>
        <w:rPr>
          <w:rFonts w:cs="Arial"/>
        </w:rPr>
      </w:pPr>
      <w:r w:rsidRPr="002419F5">
        <w:rPr>
          <w:rFonts w:cs="Arial"/>
        </w:rPr>
        <w:t>The time taken to investigate and resolve individual cases depends on a variety of factors including the nature, seriousness and complexity of the allegation, however the following </w:t>
      </w:r>
      <w:r w:rsidRPr="002419F5">
        <w:rPr>
          <w:rFonts w:cs="Arial"/>
          <w:b/>
          <w:bCs/>
        </w:rPr>
        <w:t>target timescales</w:t>
      </w:r>
      <w:r w:rsidRPr="002419F5">
        <w:rPr>
          <w:rFonts w:cs="Arial"/>
        </w:rPr>
        <w:t> will endeavour to be met.</w:t>
      </w:r>
      <w:r w:rsidR="00375C04">
        <w:rPr>
          <w:rFonts w:cs="Arial"/>
        </w:rPr>
        <w:t xml:space="preserve"> </w:t>
      </w:r>
    </w:p>
    <w:p w14:paraId="2074624D" w14:textId="6D899DD6" w:rsidR="002419F5" w:rsidRPr="002419F5" w:rsidRDefault="002419F5" w:rsidP="00FA4021">
      <w:pPr>
        <w:numPr>
          <w:ilvl w:val="0"/>
          <w:numId w:val="1"/>
        </w:numPr>
        <w:autoSpaceDE w:val="0"/>
        <w:autoSpaceDN w:val="0"/>
        <w:adjustRightInd w:val="0"/>
        <w:spacing w:after="0" w:line="240" w:lineRule="auto"/>
        <w:jc w:val="both"/>
        <w:rPr>
          <w:rFonts w:cs="Arial"/>
        </w:rPr>
      </w:pPr>
      <w:r w:rsidRPr="002419F5">
        <w:rPr>
          <w:rFonts w:cs="Arial"/>
        </w:rPr>
        <w:t>For those cases where it is clear i</w:t>
      </w:r>
      <w:r w:rsidR="00A2078C">
        <w:rPr>
          <w:rFonts w:cs="Arial"/>
        </w:rPr>
        <w:t>mmediately following</w:t>
      </w:r>
      <w:r w:rsidR="003B5ADF">
        <w:rPr>
          <w:rFonts w:cs="Arial"/>
        </w:rPr>
        <w:t xml:space="preserve"> initial investigations</w:t>
      </w:r>
      <w:r w:rsidR="00060C2C">
        <w:rPr>
          <w:rFonts w:cs="Arial"/>
        </w:rPr>
        <w:t xml:space="preserve"> </w:t>
      </w:r>
      <w:r w:rsidRPr="002419F5">
        <w:rPr>
          <w:rFonts w:cs="Arial"/>
        </w:rPr>
        <w:t>that the allegation is unsubstantiated or malicious, they should be resolved</w:t>
      </w:r>
      <w:r w:rsidR="003B5ADF">
        <w:rPr>
          <w:rFonts w:cs="Arial"/>
        </w:rPr>
        <w:t xml:space="preserve"> at the earliest opportunity.</w:t>
      </w:r>
      <w:r w:rsidRPr="002419F5">
        <w:rPr>
          <w:rFonts w:cs="Arial"/>
        </w:rPr>
        <w:t xml:space="preserve"> </w:t>
      </w:r>
    </w:p>
    <w:p w14:paraId="156C9DA5" w14:textId="5135491F" w:rsidR="00820A4B" w:rsidRPr="00A51986" w:rsidRDefault="002419F5" w:rsidP="008C194C">
      <w:pPr>
        <w:numPr>
          <w:ilvl w:val="0"/>
          <w:numId w:val="1"/>
        </w:numPr>
        <w:autoSpaceDE w:val="0"/>
        <w:autoSpaceDN w:val="0"/>
        <w:adjustRightInd w:val="0"/>
        <w:spacing w:after="0" w:line="240" w:lineRule="auto"/>
        <w:jc w:val="both"/>
        <w:rPr>
          <w:rFonts w:cs="Arial"/>
        </w:rPr>
      </w:pPr>
      <w:r w:rsidRPr="00A51986">
        <w:rPr>
          <w:rFonts w:cs="Arial"/>
        </w:rPr>
        <w:t xml:space="preserve">Where the initial consideration decides that the allegation does not involve a possible criminal offence it will be for the </w:t>
      </w:r>
      <w:r w:rsidR="004915F9" w:rsidRPr="00A51986">
        <w:rPr>
          <w:rFonts w:cs="Arial"/>
        </w:rPr>
        <w:t>school</w:t>
      </w:r>
      <w:r w:rsidRPr="00A51986">
        <w:rPr>
          <w:rFonts w:cs="Arial"/>
        </w:rPr>
        <w:t xml:space="preserve"> or in the case of the </w:t>
      </w:r>
      <w:r w:rsidR="00856000" w:rsidRPr="00A51986">
        <w:rPr>
          <w:rFonts w:cs="Arial"/>
        </w:rPr>
        <w:t>Headteacher</w:t>
      </w:r>
      <w:r w:rsidR="00106526" w:rsidRPr="00A51986">
        <w:rPr>
          <w:rFonts w:cs="Arial"/>
        </w:rPr>
        <w:t>/Trust central officer</w:t>
      </w:r>
      <w:r w:rsidR="00A2234C" w:rsidRPr="00A51986">
        <w:rPr>
          <w:rFonts w:cs="Arial"/>
        </w:rPr>
        <w:t>, the Chair</w:t>
      </w:r>
      <w:r w:rsidR="007E47E1" w:rsidRPr="00A51986">
        <w:rPr>
          <w:rFonts w:cs="Arial"/>
        </w:rPr>
        <w:t xml:space="preserve"> of Trustee Directors</w:t>
      </w:r>
      <w:r w:rsidR="004915F9" w:rsidRPr="00A51986">
        <w:rPr>
          <w:rFonts w:cs="Arial"/>
        </w:rPr>
        <w:t>/CEO</w:t>
      </w:r>
      <w:r w:rsidR="00A2234C" w:rsidRPr="00A51986">
        <w:rPr>
          <w:rFonts w:cs="Arial"/>
        </w:rPr>
        <w:t xml:space="preserve">, </w:t>
      </w:r>
      <w:r w:rsidRPr="00A51986">
        <w:rPr>
          <w:rFonts w:cs="Arial"/>
        </w:rPr>
        <w:t xml:space="preserve">to deal with it; although if there are concerns about child protection, the employer (as previously defined) should discuss with the LADO. In such cases, if the nature of the allegation does not require formal disciplinary action, the employer should institute appropriate action within </w:t>
      </w:r>
      <w:r w:rsidRPr="00A51986">
        <w:rPr>
          <w:rFonts w:cs="Arial"/>
          <w:b/>
          <w:bCs/>
        </w:rPr>
        <w:t>three working days</w:t>
      </w:r>
      <w:r w:rsidRPr="00A51986">
        <w:rPr>
          <w:rFonts w:cs="Arial"/>
        </w:rPr>
        <w:t>. If a disciplinary hearing is required and can be held without further investigation, the hearing should be held</w:t>
      </w:r>
      <w:r w:rsidR="00A51986">
        <w:rPr>
          <w:rFonts w:cs="Arial"/>
        </w:rPr>
        <w:t xml:space="preserve"> as soon as possible and in line with the timescales set out in the Disciplinary policy.</w:t>
      </w:r>
    </w:p>
    <w:p w14:paraId="02E886FB" w14:textId="0161139B" w:rsidR="002419F5" w:rsidRPr="002419F5" w:rsidRDefault="002419F5" w:rsidP="002419F5">
      <w:pPr>
        <w:autoSpaceDE w:val="0"/>
        <w:autoSpaceDN w:val="0"/>
        <w:adjustRightInd w:val="0"/>
        <w:jc w:val="both"/>
        <w:rPr>
          <w:rFonts w:cs="Arial"/>
        </w:rPr>
      </w:pPr>
      <w:r w:rsidRPr="002419F5">
        <w:rPr>
          <w:rFonts w:cs="Arial"/>
        </w:rPr>
        <w:t>It is important to ensure that the issues are addressed fully and fairly than to try to meet timescales that may be unrealistic in spec</w:t>
      </w:r>
      <w:r w:rsidR="00A2234C">
        <w:rPr>
          <w:rFonts w:cs="Arial"/>
        </w:rPr>
        <w:t>ific cases. In cases where the P</w:t>
      </w:r>
      <w:r w:rsidRPr="002419F5">
        <w:rPr>
          <w:rFonts w:cs="Arial"/>
        </w:rPr>
        <w:t>olice are investigating, these timescales are lik</w:t>
      </w:r>
      <w:r w:rsidR="00A2234C">
        <w:rPr>
          <w:rFonts w:cs="Arial"/>
        </w:rPr>
        <w:t>ely to be significantly longer and beyond the control of the Trust.</w:t>
      </w:r>
      <w:r w:rsidR="009F658D">
        <w:rPr>
          <w:rFonts w:cs="Arial"/>
        </w:rPr>
        <w:t xml:space="preserve"> The </w:t>
      </w:r>
      <w:r w:rsidR="002320CB">
        <w:rPr>
          <w:rFonts w:cs="Arial"/>
        </w:rPr>
        <w:t xml:space="preserve">Trust will communicate any important updates with the individual and </w:t>
      </w:r>
      <w:r w:rsidR="003114B7">
        <w:rPr>
          <w:rFonts w:cs="Arial"/>
        </w:rPr>
        <w:t xml:space="preserve">will </w:t>
      </w:r>
      <w:r w:rsidR="002320CB">
        <w:rPr>
          <w:rFonts w:cs="Arial"/>
        </w:rPr>
        <w:t>update</w:t>
      </w:r>
      <w:r w:rsidR="003114B7">
        <w:rPr>
          <w:rFonts w:cs="Arial"/>
        </w:rPr>
        <w:t xml:space="preserve"> them</w:t>
      </w:r>
      <w:r w:rsidR="002320CB">
        <w:rPr>
          <w:rFonts w:cs="Arial"/>
        </w:rPr>
        <w:t xml:space="preserve"> on timescales and </w:t>
      </w:r>
      <w:r w:rsidR="003114B7">
        <w:rPr>
          <w:rFonts w:cs="Arial"/>
        </w:rPr>
        <w:t xml:space="preserve">agree </w:t>
      </w:r>
      <w:r w:rsidR="002320CB">
        <w:rPr>
          <w:rFonts w:cs="Arial"/>
        </w:rPr>
        <w:t>check in</w:t>
      </w:r>
      <w:r w:rsidR="0021678F">
        <w:rPr>
          <w:rFonts w:cs="Arial"/>
        </w:rPr>
        <w:t xml:space="preserve"> </w:t>
      </w:r>
      <w:r w:rsidR="00573F93">
        <w:rPr>
          <w:rFonts w:cs="Arial"/>
        </w:rPr>
        <w:t>arrangements</w:t>
      </w:r>
      <w:r w:rsidR="002320CB">
        <w:rPr>
          <w:rFonts w:cs="Arial"/>
        </w:rPr>
        <w:t xml:space="preserve"> to </w:t>
      </w:r>
      <w:r w:rsidR="003114B7">
        <w:rPr>
          <w:rFonts w:cs="Arial"/>
        </w:rPr>
        <w:t>support the member of staff</w:t>
      </w:r>
    </w:p>
    <w:p w14:paraId="2D8EFBF7" w14:textId="77777777" w:rsidR="002419F5" w:rsidRPr="002419F5" w:rsidRDefault="002419F5" w:rsidP="002419F5">
      <w:pPr>
        <w:autoSpaceDE w:val="0"/>
        <w:autoSpaceDN w:val="0"/>
        <w:adjustRightInd w:val="0"/>
        <w:jc w:val="both"/>
        <w:rPr>
          <w:rFonts w:cs="Arial"/>
        </w:rPr>
      </w:pPr>
    </w:p>
    <w:p w14:paraId="6164EFB9" w14:textId="77777777" w:rsidR="002419F5" w:rsidRPr="002419F5" w:rsidRDefault="002419F5" w:rsidP="002419F5">
      <w:pPr>
        <w:autoSpaceDE w:val="0"/>
        <w:autoSpaceDN w:val="0"/>
        <w:adjustRightInd w:val="0"/>
        <w:jc w:val="both"/>
        <w:rPr>
          <w:rFonts w:cs="Arial"/>
        </w:rPr>
      </w:pPr>
      <w:r w:rsidRPr="002419F5">
        <w:rPr>
          <w:rFonts w:cs="Arial"/>
          <w:b/>
        </w:rPr>
        <w:t>4.</w:t>
      </w:r>
      <w:r w:rsidRPr="002419F5">
        <w:rPr>
          <w:rFonts w:cs="Arial"/>
        </w:rPr>
        <w:t xml:space="preserve"> </w:t>
      </w:r>
      <w:r w:rsidRPr="002419F5">
        <w:rPr>
          <w:rFonts w:cs="Arial"/>
          <w:b/>
          <w:bCs/>
        </w:rPr>
        <w:t>INITIAL CONSIDERATION</w:t>
      </w:r>
      <w:r w:rsidRPr="002419F5">
        <w:rPr>
          <w:rFonts w:cs="Arial"/>
        </w:rPr>
        <w:t xml:space="preserve"> </w:t>
      </w:r>
    </w:p>
    <w:p w14:paraId="784D7780" w14:textId="08307B3E" w:rsidR="0079162A" w:rsidRPr="002419F5" w:rsidRDefault="002419F5" w:rsidP="002419F5">
      <w:pPr>
        <w:autoSpaceDE w:val="0"/>
        <w:autoSpaceDN w:val="0"/>
        <w:adjustRightInd w:val="0"/>
        <w:jc w:val="both"/>
        <w:rPr>
          <w:rFonts w:cs="Arial"/>
        </w:rPr>
      </w:pPr>
      <w:r w:rsidRPr="002419F5">
        <w:rPr>
          <w:rFonts w:cs="Arial"/>
        </w:rPr>
        <w:t xml:space="preserve">4.1. </w:t>
      </w:r>
      <w:r w:rsidR="009C2DC2">
        <w:t xml:space="preserve">Where </w:t>
      </w:r>
      <w:r w:rsidR="005C485E">
        <w:t>it is identified that a</w:t>
      </w:r>
      <w:r w:rsidR="009C2DC2">
        <w:t xml:space="preserve"> child has been harmed, that there may be an immediate risk of harm to a child or if the situation is an emergency, </w:t>
      </w:r>
      <w:r w:rsidR="00A276B8">
        <w:t xml:space="preserve">you </w:t>
      </w:r>
      <w:r w:rsidR="009C2DC2">
        <w:t xml:space="preserve">should contact </w:t>
      </w:r>
      <w:r w:rsidR="00F25B5A">
        <w:t>Children’s Services</w:t>
      </w:r>
      <w:r w:rsidR="009C2DC2">
        <w:t xml:space="preserve"> and as </w:t>
      </w:r>
      <w:r w:rsidR="00A276B8">
        <w:t>appropriate,</w:t>
      </w:r>
      <w:r w:rsidR="009C2DC2">
        <w:t xml:space="preserve"> the police immediately. </w:t>
      </w:r>
      <w:r w:rsidR="0079162A">
        <w:rPr>
          <w:rFonts w:cs="Arial"/>
        </w:rPr>
        <w:t xml:space="preserve">Further guidance on when to </w:t>
      </w:r>
      <w:r w:rsidR="00890465">
        <w:rPr>
          <w:rFonts w:cs="Arial"/>
        </w:rPr>
        <w:t>call</w:t>
      </w:r>
      <w:r w:rsidR="0079162A">
        <w:rPr>
          <w:rFonts w:cs="Arial"/>
        </w:rPr>
        <w:t xml:space="preserve"> the police, can be found </w:t>
      </w:r>
      <w:hyperlink r:id="rId23" w:history="1">
        <w:r w:rsidR="0079162A" w:rsidRPr="0079162A">
          <w:rPr>
            <w:rStyle w:val="Hyperlink"/>
            <w:rFonts w:cs="Arial"/>
          </w:rPr>
          <w:t>here</w:t>
        </w:r>
      </w:hyperlink>
      <w:r w:rsidR="0079162A">
        <w:rPr>
          <w:rFonts w:cs="Arial"/>
        </w:rPr>
        <w:t>.</w:t>
      </w:r>
      <w:r w:rsidR="002C5737">
        <w:rPr>
          <w:rFonts w:cs="Arial"/>
        </w:rPr>
        <w:t xml:space="preserve"> </w:t>
      </w:r>
      <w:r w:rsidR="002C5737" w:rsidRPr="00363E8C">
        <w:rPr>
          <w:rFonts w:cs="Arial"/>
          <w:b/>
          <w:bCs/>
        </w:rPr>
        <w:t>The child’s welfare is paramount</w:t>
      </w:r>
      <w:r w:rsidR="002C5737">
        <w:rPr>
          <w:rFonts w:cs="Arial"/>
        </w:rPr>
        <w:t xml:space="preserve">. </w:t>
      </w:r>
      <w:r w:rsidR="00363E8C">
        <w:t>T</w:t>
      </w:r>
      <w:r w:rsidR="002C5737">
        <w:t xml:space="preserve">he designated safeguarding lead is responsible for ensuring that the child is not at risk and referring cases of suspected abuse to </w:t>
      </w:r>
      <w:r w:rsidR="00600DF6">
        <w:t>Children’s Services.</w:t>
      </w:r>
    </w:p>
    <w:p w14:paraId="4EEE6DE6" w14:textId="410B1167" w:rsidR="002419F5" w:rsidRPr="002419F5" w:rsidRDefault="002419F5" w:rsidP="002419F5">
      <w:pPr>
        <w:autoSpaceDE w:val="0"/>
        <w:autoSpaceDN w:val="0"/>
        <w:adjustRightInd w:val="0"/>
        <w:jc w:val="both"/>
        <w:rPr>
          <w:rFonts w:cs="Arial"/>
        </w:rPr>
      </w:pPr>
      <w:r w:rsidRPr="002419F5">
        <w:rPr>
          <w:rFonts w:cs="Arial"/>
        </w:rPr>
        <w:t>4.2. In cases where the chil</w:t>
      </w:r>
      <w:r w:rsidR="004915F9">
        <w:rPr>
          <w:rFonts w:cs="Arial"/>
        </w:rPr>
        <w:t>d has been injured while in the</w:t>
      </w:r>
      <w:r w:rsidRPr="002419F5">
        <w:rPr>
          <w:rFonts w:cs="Arial"/>
        </w:rPr>
        <w:t xml:space="preserve"> care </w:t>
      </w:r>
      <w:r w:rsidR="004915F9">
        <w:rPr>
          <w:rFonts w:cs="Arial"/>
        </w:rPr>
        <w:t xml:space="preserve">of the school </w:t>
      </w:r>
      <w:r w:rsidRPr="002419F5">
        <w:rPr>
          <w:rFonts w:cs="Arial"/>
        </w:rPr>
        <w:t xml:space="preserve">and requires medical treatment, the parent should be informed </w:t>
      </w:r>
      <w:r w:rsidR="0021678F">
        <w:rPr>
          <w:rFonts w:cs="Arial"/>
        </w:rPr>
        <w:t>at the earliest possible opportunity.</w:t>
      </w:r>
    </w:p>
    <w:p w14:paraId="2BFAE8E6" w14:textId="4EA5E35E" w:rsidR="002419F5" w:rsidRDefault="002419F5" w:rsidP="002419F5">
      <w:pPr>
        <w:autoSpaceDE w:val="0"/>
        <w:autoSpaceDN w:val="0"/>
        <w:adjustRightInd w:val="0"/>
        <w:jc w:val="both"/>
        <w:rPr>
          <w:rFonts w:cs="Arial"/>
        </w:rPr>
      </w:pPr>
      <w:r w:rsidRPr="002419F5">
        <w:rPr>
          <w:rFonts w:cs="Arial"/>
        </w:rPr>
        <w:t xml:space="preserve">4.3. </w:t>
      </w:r>
      <w:r w:rsidR="00A2234C">
        <w:rPr>
          <w:rFonts w:cs="Arial"/>
        </w:rPr>
        <w:t>Children’s Services</w:t>
      </w:r>
      <w:r w:rsidRPr="002419F5">
        <w:rPr>
          <w:rFonts w:cs="Arial"/>
        </w:rPr>
        <w:t xml:space="preserve"> / police will </w:t>
      </w:r>
      <w:r w:rsidR="00171AA6">
        <w:rPr>
          <w:rFonts w:cs="Arial"/>
        </w:rPr>
        <w:t>hold a strategy discussion</w:t>
      </w:r>
      <w:r w:rsidRPr="002419F5">
        <w:rPr>
          <w:rFonts w:cs="Arial"/>
        </w:rPr>
        <w:t xml:space="preserve"> if the child is suffering, or likely to suffer, significant harm to which the </w:t>
      </w:r>
      <w:r w:rsidR="00BC35F1">
        <w:rPr>
          <w:rFonts w:cs="Arial"/>
        </w:rPr>
        <w:t>case manager (and others as appropriate)</w:t>
      </w:r>
      <w:r w:rsidR="00171AA6">
        <w:rPr>
          <w:rFonts w:cs="Arial"/>
        </w:rPr>
        <w:t xml:space="preserve"> </w:t>
      </w:r>
      <w:r w:rsidRPr="002419F5">
        <w:rPr>
          <w:rFonts w:cs="Arial"/>
        </w:rPr>
        <w:t>will be invited to participate to share information about the circumstances and the context of the allegation.</w:t>
      </w:r>
    </w:p>
    <w:p w14:paraId="48E120C9" w14:textId="77777777" w:rsidR="00BD5F47" w:rsidRDefault="00BD5F47" w:rsidP="002419F5">
      <w:pPr>
        <w:autoSpaceDE w:val="0"/>
        <w:autoSpaceDN w:val="0"/>
        <w:adjustRightInd w:val="0"/>
        <w:jc w:val="both"/>
      </w:pPr>
      <w:r>
        <w:t xml:space="preserve">Where the initial discussion leads to no further action, the case manager and the LADO should: </w:t>
      </w:r>
    </w:p>
    <w:p w14:paraId="69174494" w14:textId="77777777" w:rsidR="00BD5F47" w:rsidRPr="00BD5F47" w:rsidRDefault="00BD5F47" w:rsidP="00FA4021">
      <w:pPr>
        <w:pStyle w:val="ListParagraph"/>
        <w:numPr>
          <w:ilvl w:val="0"/>
          <w:numId w:val="10"/>
        </w:numPr>
        <w:autoSpaceDE w:val="0"/>
        <w:autoSpaceDN w:val="0"/>
        <w:adjustRightInd w:val="0"/>
        <w:jc w:val="both"/>
        <w:rPr>
          <w:rFonts w:cs="Arial"/>
        </w:rPr>
      </w:pPr>
      <w:r>
        <w:t xml:space="preserve">record the decision and justification for it; and, </w:t>
      </w:r>
    </w:p>
    <w:p w14:paraId="44B3EC74" w14:textId="7FFB5C77" w:rsidR="00BD5F47" w:rsidRPr="00BD5F47" w:rsidRDefault="00BD5F47" w:rsidP="00FA4021">
      <w:pPr>
        <w:pStyle w:val="ListParagraph"/>
        <w:numPr>
          <w:ilvl w:val="0"/>
          <w:numId w:val="10"/>
        </w:numPr>
        <w:autoSpaceDE w:val="0"/>
        <w:autoSpaceDN w:val="0"/>
        <w:adjustRightInd w:val="0"/>
        <w:jc w:val="both"/>
        <w:rPr>
          <w:rFonts w:cs="Arial"/>
        </w:rPr>
      </w:pPr>
      <w:r>
        <w:t>agree on what information should be put in writing to the individual concerned and by whom.</w:t>
      </w:r>
    </w:p>
    <w:p w14:paraId="59BDE15C" w14:textId="3A658C07" w:rsidR="002419F5" w:rsidRPr="002419F5" w:rsidRDefault="002419F5" w:rsidP="002419F5">
      <w:pPr>
        <w:autoSpaceDE w:val="0"/>
        <w:autoSpaceDN w:val="0"/>
        <w:adjustRightInd w:val="0"/>
        <w:jc w:val="both"/>
        <w:rPr>
          <w:rFonts w:cs="Arial"/>
        </w:rPr>
      </w:pPr>
      <w:r w:rsidRPr="004915F9">
        <w:rPr>
          <w:rFonts w:cs="Arial"/>
        </w:rPr>
        <w:t>4.</w:t>
      </w:r>
      <w:r w:rsidR="00DB4ABC">
        <w:rPr>
          <w:rFonts w:cs="Arial"/>
        </w:rPr>
        <w:t>4</w:t>
      </w:r>
      <w:r w:rsidRPr="004915F9">
        <w:rPr>
          <w:rFonts w:cs="Arial"/>
        </w:rPr>
        <w:t xml:space="preserve">. In any case in which </w:t>
      </w:r>
      <w:r w:rsidR="00A2234C" w:rsidRPr="004915F9">
        <w:rPr>
          <w:rFonts w:cs="Arial"/>
        </w:rPr>
        <w:t>Children’s Services</w:t>
      </w:r>
      <w:r w:rsidRPr="004915F9">
        <w:rPr>
          <w:rFonts w:cs="Arial"/>
        </w:rPr>
        <w:t xml:space="preserve"> have undertaken enquiries to determine whether the child or children </w:t>
      </w:r>
      <w:r w:rsidR="00573F93" w:rsidRPr="004915F9">
        <w:rPr>
          <w:rFonts w:cs="Arial"/>
        </w:rPr>
        <w:t>need</w:t>
      </w:r>
      <w:r w:rsidRPr="004915F9">
        <w:rPr>
          <w:rFonts w:cs="Arial"/>
        </w:rPr>
        <w:t xml:space="preserve"> protection, the </w:t>
      </w:r>
      <w:r w:rsidR="00856000" w:rsidRPr="004915F9">
        <w:rPr>
          <w:rFonts w:cs="Arial"/>
        </w:rPr>
        <w:t>Headteacher</w:t>
      </w:r>
      <w:r w:rsidR="00820A4B" w:rsidRPr="004915F9">
        <w:rPr>
          <w:rFonts w:cs="Arial"/>
        </w:rPr>
        <w:t xml:space="preserve"> (or </w:t>
      </w:r>
      <w:r w:rsidR="008E6BCE">
        <w:rPr>
          <w:rFonts w:cs="Arial"/>
        </w:rPr>
        <w:t>Chair of Trustee Directors</w:t>
      </w:r>
      <w:r w:rsidR="004915F9" w:rsidRPr="004915F9">
        <w:rPr>
          <w:rFonts w:cs="Arial"/>
        </w:rPr>
        <w:t>/CEO</w:t>
      </w:r>
      <w:r w:rsidRPr="004915F9">
        <w:rPr>
          <w:rFonts w:cs="Arial"/>
        </w:rPr>
        <w:t xml:space="preserve"> in the case of the </w:t>
      </w:r>
      <w:r w:rsidR="00856000" w:rsidRPr="004915F9">
        <w:rPr>
          <w:rFonts w:cs="Arial"/>
        </w:rPr>
        <w:t>Headteacher</w:t>
      </w:r>
      <w:r w:rsidR="00A2234C" w:rsidRPr="004915F9">
        <w:rPr>
          <w:rFonts w:cs="Arial"/>
        </w:rPr>
        <w:t>/central team</w:t>
      </w:r>
      <w:r w:rsidRPr="004915F9">
        <w:rPr>
          <w:rFonts w:cs="Arial"/>
        </w:rPr>
        <w:t>) should take account of any relevant information obtained in the course of these enquires when considering disciplinary action.</w:t>
      </w:r>
    </w:p>
    <w:p w14:paraId="647B7384" w14:textId="06B39A2E" w:rsidR="002419F5" w:rsidRPr="002419F5" w:rsidRDefault="002419F5" w:rsidP="002419F5">
      <w:pPr>
        <w:autoSpaceDE w:val="0"/>
        <w:autoSpaceDN w:val="0"/>
        <w:adjustRightInd w:val="0"/>
        <w:jc w:val="both"/>
        <w:rPr>
          <w:rFonts w:cs="Arial"/>
        </w:rPr>
      </w:pPr>
      <w:r w:rsidRPr="002419F5">
        <w:rPr>
          <w:rFonts w:cs="Arial"/>
        </w:rPr>
        <w:t>4.</w:t>
      </w:r>
      <w:r w:rsidR="00DB4ABC">
        <w:rPr>
          <w:rFonts w:cs="Arial"/>
        </w:rPr>
        <w:t>5</w:t>
      </w:r>
      <w:r w:rsidRPr="002419F5">
        <w:rPr>
          <w:rFonts w:cs="Arial"/>
        </w:rPr>
        <w:t xml:space="preserve">. </w:t>
      </w:r>
      <w:r w:rsidR="00820A4B">
        <w:rPr>
          <w:rFonts w:cs="Arial"/>
        </w:rPr>
        <w:t xml:space="preserve">All allegations will be </w:t>
      </w:r>
      <w:r w:rsidR="00E67E2B">
        <w:rPr>
          <w:rFonts w:cs="Arial"/>
        </w:rPr>
        <w:t>discussed with</w:t>
      </w:r>
      <w:r w:rsidR="00820A4B">
        <w:rPr>
          <w:rFonts w:cs="Arial"/>
        </w:rPr>
        <w:t xml:space="preserve"> the LADO to consider the nature, </w:t>
      </w:r>
      <w:r w:rsidR="008E6BCE">
        <w:rPr>
          <w:rFonts w:cs="Arial"/>
        </w:rPr>
        <w:t>content,</w:t>
      </w:r>
      <w:r w:rsidR="00820A4B">
        <w:rPr>
          <w:rFonts w:cs="Arial"/>
        </w:rPr>
        <w:t xml:space="preserve"> and context of the allegation and </w:t>
      </w:r>
      <w:r w:rsidR="00E06DA4">
        <w:rPr>
          <w:rFonts w:cs="Arial"/>
        </w:rPr>
        <w:t xml:space="preserve">to </w:t>
      </w:r>
      <w:r w:rsidR="00820A4B">
        <w:rPr>
          <w:rFonts w:cs="Arial"/>
        </w:rPr>
        <w:t>agree a course of action</w:t>
      </w:r>
      <w:r w:rsidR="00E06DA4">
        <w:rPr>
          <w:rFonts w:cs="Arial"/>
        </w:rPr>
        <w:t>.</w:t>
      </w:r>
    </w:p>
    <w:p w14:paraId="6F0B7AC6" w14:textId="332E932E" w:rsidR="002419F5" w:rsidRPr="004915F9" w:rsidRDefault="002419F5" w:rsidP="002419F5">
      <w:pPr>
        <w:autoSpaceDE w:val="0"/>
        <w:autoSpaceDN w:val="0"/>
        <w:adjustRightInd w:val="0"/>
        <w:jc w:val="both"/>
        <w:rPr>
          <w:rFonts w:cs="Arial"/>
        </w:rPr>
      </w:pPr>
      <w:r w:rsidRPr="004915F9">
        <w:rPr>
          <w:rFonts w:cs="Arial"/>
        </w:rPr>
        <w:t>4.</w:t>
      </w:r>
      <w:r w:rsidR="00DB4ABC">
        <w:rPr>
          <w:rFonts w:cs="Arial"/>
        </w:rPr>
        <w:t>6</w:t>
      </w:r>
      <w:r w:rsidRPr="004915F9">
        <w:rPr>
          <w:rFonts w:cs="Arial"/>
        </w:rPr>
        <w:t xml:space="preserve">. The </w:t>
      </w:r>
      <w:r w:rsidR="008E6BCE">
        <w:rPr>
          <w:rFonts w:cs="Arial"/>
        </w:rPr>
        <w:t>c</w:t>
      </w:r>
      <w:r w:rsidR="00E67E2B">
        <w:rPr>
          <w:rFonts w:cs="Arial"/>
        </w:rPr>
        <w:t xml:space="preserve">ase </w:t>
      </w:r>
      <w:r w:rsidR="008E6BCE">
        <w:rPr>
          <w:rFonts w:cs="Arial"/>
        </w:rPr>
        <w:t>m</w:t>
      </w:r>
      <w:r w:rsidR="00E67E2B">
        <w:rPr>
          <w:rFonts w:cs="Arial"/>
        </w:rPr>
        <w:t>anager</w:t>
      </w:r>
      <w:r w:rsidRPr="004915F9">
        <w:rPr>
          <w:rFonts w:cs="Arial"/>
        </w:rPr>
        <w:t xml:space="preserve"> will establish in discussion with the LADO officer, whether the allegation is within the scope of </w:t>
      </w:r>
      <w:r w:rsidR="00445BAD" w:rsidRPr="004915F9">
        <w:rPr>
          <w:rFonts w:cs="Arial"/>
        </w:rPr>
        <w:t>2.</w:t>
      </w:r>
      <w:r w:rsidR="00E67E2B">
        <w:rPr>
          <w:rFonts w:cs="Arial"/>
        </w:rPr>
        <w:t>1</w:t>
      </w:r>
      <w:r w:rsidRPr="004915F9">
        <w:rPr>
          <w:rFonts w:cs="Arial"/>
        </w:rPr>
        <w:t xml:space="preserve"> and has some foundation and that the individual has:</w:t>
      </w:r>
    </w:p>
    <w:p w14:paraId="2671E662" w14:textId="3D61D051" w:rsidR="004915F9" w:rsidRPr="004915F9" w:rsidRDefault="009668AD" w:rsidP="00296CB5">
      <w:pPr>
        <w:autoSpaceDE w:val="0"/>
        <w:autoSpaceDN w:val="0"/>
        <w:adjustRightInd w:val="0"/>
        <w:ind w:firstLine="720"/>
        <w:jc w:val="both"/>
        <w:rPr>
          <w:rFonts w:cs="SymbolMT"/>
        </w:rPr>
      </w:pPr>
      <w:r>
        <w:rPr>
          <w:rFonts w:cs="SymbolMT"/>
        </w:rPr>
        <w:t xml:space="preserve">1. </w:t>
      </w:r>
      <w:r w:rsidR="004915F9" w:rsidRPr="004915F9">
        <w:rPr>
          <w:rFonts w:cs="SymbolMT"/>
        </w:rPr>
        <w:t>behaved in a way that has harmed a child, or may have harmed a child;</w:t>
      </w:r>
      <w:r w:rsidR="00E67E2B">
        <w:rPr>
          <w:rFonts w:cs="SymbolMT"/>
        </w:rPr>
        <w:t xml:space="preserve"> and/or</w:t>
      </w:r>
    </w:p>
    <w:p w14:paraId="7A9FF92B" w14:textId="11BE9433" w:rsidR="004915F9" w:rsidRPr="004915F9" w:rsidRDefault="009668AD" w:rsidP="00296CB5">
      <w:pPr>
        <w:autoSpaceDE w:val="0"/>
        <w:autoSpaceDN w:val="0"/>
        <w:adjustRightInd w:val="0"/>
        <w:ind w:firstLine="720"/>
        <w:jc w:val="both"/>
        <w:rPr>
          <w:rFonts w:cs="SymbolMT"/>
        </w:rPr>
      </w:pPr>
      <w:r>
        <w:rPr>
          <w:rFonts w:cs="SymbolMT"/>
        </w:rPr>
        <w:t xml:space="preserve">2. </w:t>
      </w:r>
      <w:r w:rsidR="004915F9" w:rsidRPr="004915F9">
        <w:rPr>
          <w:rFonts w:cs="SymbolMT"/>
        </w:rPr>
        <w:t>possibly committed a criminal offence against or related to a child;</w:t>
      </w:r>
      <w:r w:rsidR="00E67E2B">
        <w:rPr>
          <w:rFonts w:cs="SymbolMT"/>
        </w:rPr>
        <w:t xml:space="preserve"> and/or</w:t>
      </w:r>
    </w:p>
    <w:p w14:paraId="6626CFF8" w14:textId="21A479BE" w:rsidR="004915F9" w:rsidRPr="004915F9" w:rsidRDefault="009668AD" w:rsidP="00296CB5">
      <w:pPr>
        <w:autoSpaceDE w:val="0"/>
        <w:autoSpaceDN w:val="0"/>
        <w:adjustRightInd w:val="0"/>
        <w:ind w:left="720"/>
        <w:jc w:val="both"/>
        <w:rPr>
          <w:rFonts w:cs="SymbolMT"/>
        </w:rPr>
      </w:pPr>
      <w:r>
        <w:rPr>
          <w:rFonts w:cs="SymbolMT"/>
        </w:rPr>
        <w:t xml:space="preserve">3. </w:t>
      </w:r>
      <w:r w:rsidR="004915F9" w:rsidRPr="004915F9">
        <w:rPr>
          <w:rFonts w:cs="SymbolMT"/>
        </w:rPr>
        <w:t xml:space="preserve">behaved towards a child or children in a way that indicates he or she may pose a risk of harm to children; </w:t>
      </w:r>
      <w:r w:rsidR="00E67E2B">
        <w:rPr>
          <w:rFonts w:cs="SymbolMT"/>
        </w:rPr>
        <w:t>and/</w:t>
      </w:r>
      <w:r w:rsidR="004915F9" w:rsidRPr="004915F9">
        <w:rPr>
          <w:rFonts w:cs="SymbolMT"/>
        </w:rPr>
        <w:t>or</w:t>
      </w:r>
    </w:p>
    <w:p w14:paraId="7FB87D2B" w14:textId="19CA50B6" w:rsidR="00DB4ABC" w:rsidRDefault="6BAE269D" w:rsidP="008E5EF7">
      <w:pPr>
        <w:autoSpaceDE w:val="0"/>
        <w:autoSpaceDN w:val="0"/>
        <w:adjustRightInd w:val="0"/>
        <w:ind w:left="720"/>
        <w:jc w:val="both"/>
        <w:rPr>
          <w:rFonts w:cs="SymbolMT"/>
        </w:rPr>
      </w:pPr>
      <w:r w:rsidRPr="5CB71182">
        <w:rPr>
          <w:rFonts w:cs="SymbolMT"/>
        </w:rPr>
        <w:t xml:space="preserve">4. </w:t>
      </w:r>
      <w:r w:rsidR="70813F9D" w:rsidRPr="5CB71182">
        <w:rPr>
          <w:rFonts w:cs="SymbolMT"/>
        </w:rPr>
        <w:t>behaved or may have behaved in a way that indicates they may not be</w:t>
      </w:r>
      <w:r w:rsidR="192E84AE" w:rsidRPr="5CB71182">
        <w:rPr>
          <w:rFonts w:cs="SymbolMT"/>
        </w:rPr>
        <w:t xml:space="preserve"> suitable to work with children</w:t>
      </w:r>
      <w:r w:rsidR="2E4B2617" w:rsidRPr="5CB71182">
        <w:rPr>
          <w:rFonts w:cs="SymbolMT"/>
        </w:rPr>
        <w:t>*</w:t>
      </w:r>
      <w:r w:rsidR="192E84AE" w:rsidRPr="5CB71182">
        <w:rPr>
          <w:rFonts w:cs="SymbolMT"/>
        </w:rPr>
        <w:t xml:space="preserve"> (see Paragraph </w:t>
      </w:r>
      <w:r w:rsidR="3DBDDC79" w:rsidRPr="5CB71182">
        <w:rPr>
          <w:rFonts w:cs="SymbolMT"/>
        </w:rPr>
        <w:t>3</w:t>
      </w:r>
      <w:r w:rsidR="00724977">
        <w:rPr>
          <w:rFonts w:cs="SymbolMT"/>
        </w:rPr>
        <w:t>62</w:t>
      </w:r>
      <w:r w:rsidR="192E84AE" w:rsidRPr="5CB71182">
        <w:rPr>
          <w:rFonts w:cs="SymbolMT"/>
        </w:rPr>
        <w:t xml:space="preserve"> checklist in Appendix</w:t>
      </w:r>
      <w:r w:rsidR="18C57C41" w:rsidRPr="5CB71182">
        <w:rPr>
          <w:rFonts w:cs="SymbolMT"/>
        </w:rPr>
        <w:t xml:space="preserve"> 1</w:t>
      </w:r>
      <w:r w:rsidR="192E84AE" w:rsidRPr="5CB71182">
        <w:rPr>
          <w:rFonts w:cs="SymbolMT"/>
        </w:rPr>
        <w:t>)</w:t>
      </w:r>
    </w:p>
    <w:p w14:paraId="1A03E209" w14:textId="64F9DEA5" w:rsidR="00DB4ABC" w:rsidRPr="008E5EF7" w:rsidRDefault="00DB4ABC" w:rsidP="008E5EF7">
      <w:pPr>
        <w:autoSpaceDE w:val="0"/>
        <w:autoSpaceDN w:val="0"/>
        <w:adjustRightInd w:val="0"/>
        <w:jc w:val="both"/>
        <w:rPr>
          <w:rFonts w:cs="Arial"/>
        </w:rPr>
      </w:pPr>
      <w:r w:rsidRPr="002419F5">
        <w:rPr>
          <w:rFonts w:cs="Arial"/>
        </w:rPr>
        <w:t>4.</w:t>
      </w:r>
      <w:r>
        <w:rPr>
          <w:rFonts w:cs="Arial"/>
        </w:rPr>
        <w:t>7</w:t>
      </w:r>
      <w:r w:rsidRPr="002419F5">
        <w:rPr>
          <w:rFonts w:cs="Arial"/>
        </w:rPr>
        <w:t xml:space="preserve">. In cases where a police investigation is required, but neither the threshold of significant harm nor a formal </w:t>
      </w:r>
      <w:r>
        <w:rPr>
          <w:rFonts w:cs="Arial"/>
        </w:rPr>
        <w:t>allegation meeting</w:t>
      </w:r>
      <w:r w:rsidRPr="002419F5">
        <w:rPr>
          <w:rFonts w:cs="Arial"/>
        </w:rPr>
        <w:t xml:space="preserve"> has reached the threshold criteria, the LADO officer should discuss by telephone or by meeting with the </w:t>
      </w:r>
      <w:r>
        <w:rPr>
          <w:rFonts w:cs="Arial"/>
        </w:rPr>
        <w:t>Trust,</w:t>
      </w:r>
      <w:r w:rsidRPr="002419F5">
        <w:rPr>
          <w:rFonts w:cs="Arial"/>
        </w:rPr>
        <w:t xml:space="preserve"> police and other agency involved with the child, the evaluation of the circumstances prior to a decision on the way forward. This joint evaluation should consider whether matters can be taken forward in a </w:t>
      </w:r>
      <w:r>
        <w:rPr>
          <w:rFonts w:cs="Arial"/>
        </w:rPr>
        <w:t xml:space="preserve">fact-finding and possible </w:t>
      </w:r>
      <w:r w:rsidRPr="002419F5">
        <w:rPr>
          <w:rFonts w:cs="Arial"/>
        </w:rPr>
        <w:t>disciplinary process in parallel with criminal proceedings, or whether the disciplinary action needs to wait for completion of the police enquiries and / or prosecution.</w:t>
      </w:r>
    </w:p>
    <w:p w14:paraId="375826A2" w14:textId="02354115" w:rsidR="002419F5" w:rsidRPr="004915F9" w:rsidRDefault="002419F5" w:rsidP="004915F9">
      <w:pPr>
        <w:autoSpaceDE w:val="0"/>
        <w:autoSpaceDN w:val="0"/>
        <w:adjustRightInd w:val="0"/>
        <w:jc w:val="both"/>
        <w:rPr>
          <w:rFonts w:cs="SymbolMT"/>
        </w:rPr>
      </w:pPr>
      <w:r w:rsidRPr="004915F9">
        <w:rPr>
          <w:rFonts w:cs="Arial"/>
        </w:rPr>
        <w:t xml:space="preserve">4.8. </w:t>
      </w:r>
      <w:r w:rsidR="00ED3FC7">
        <w:rPr>
          <w:rFonts w:cs="Arial"/>
        </w:rPr>
        <w:t>F</w:t>
      </w:r>
      <w:r w:rsidRPr="004915F9">
        <w:rPr>
          <w:rFonts w:cs="Arial"/>
        </w:rPr>
        <w:t xml:space="preserve">urther investigation </w:t>
      </w:r>
      <w:r w:rsidR="006677E4">
        <w:rPr>
          <w:rFonts w:cs="Arial"/>
        </w:rPr>
        <w:t xml:space="preserve">is likely to </w:t>
      </w:r>
      <w:r w:rsidR="004722E2">
        <w:rPr>
          <w:rFonts w:cs="Arial"/>
        </w:rPr>
        <w:t>b</w:t>
      </w:r>
      <w:r w:rsidR="006677E4">
        <w:rPr>
          <w:rFonts w:cs="Arial"/>
        </w:rPr>
        <w:t>e</w:t>
      </w:r>
      <w:r w:rsidRPr="004915F9">
        <w:rPr>
          <w:rFonts w:cs="Arial"/>
        </w:rPr>
        <w:t xml:space="preserve"> needed to enable a decision as to how to proceed. The LADO will discuss with the </w:t>
      </w:r>
      <w:r w:rsidR="00883859">
        <w:rPr>
          <w:rFonts w:cs="Arial"/>
        </w:rPr>
        <w:t>c</w:t>
      </w:r>
      <w:r w:rsidR="00E67E2B">
        <w:rPr>
          <w:rFonts w:cs="Arial"/>
        </w:rPr>
        <w:t xml:space="preserve">ase </w:t>
      </w:r>
      <w:r w:rsidR="00883859">
        <w:rPr>
          <w:rFonts w:cs="Arial"/>
        </w:rPr>
        <w:t>m</w:t>
      </w:r>
      <w:r w:rsidR="00E67E2B">
        <w:rPr>
          <w:rFonts w:cs="Arial"/>
        </w:rPr>
        <w:t>anager</w:t>
      </w:r>
      <w:r w:rsidR="004915F9" w:rsidRPr="004915F9">
        <w:rPr>
          <w:rFonts w:cs="Arial"/>
        </w:rPr>
        <w:t xml:space="preserve"> </w:t>
      </w:r>
      <w:r w:rsidRPr="004915F9">
        <w:rPr>
          <w:rFonts w:cs="Arial"/>
        </w:rPr>
        <w:t xml:space="preserve">how and by whom the investigation will be undertaken. The Trust may undertake the investigation within the </w:t>
      </w:r>
      <w:r w:rsidR="0016434A">
        <w:rPr>
          <w:rFonts w:cs="Arial"/>
        </w:rPr>
        <w:t>school</w:t>
      </w:r>
      <w:r w:rsidRPr="004915F9">
        <w:rPr>
          <w:rFonts w:cs="Arial"/>
        </w:rPr>
        <w:t xml:space="preserve">, use someone from another Trust </w:t>
      </w:r>
      <w:r w:rsidR="0016434A">
        <w:rPr>
          <w:rFonts w:cs="Arial"/>
        </w:rPr>
        <w:t>school</w:t>
      </w:r>
      <w:r w:rsidRPr="004915F9">
        <w:rPr>
          <w:rFonts w:cs="Arial"/>
        </w:rPr>
        <w:t xml:space="preserve"> or </w:t>
      </w:r>
      <w:r w:rsidR="00EC69AF" w:rsidRPr="004915F9">
        <w:rPr>
          <w:rFonts w:cs="Arial"/>
        </w:rPr>
        <w:t xml:space="preserve">from within </w:t>
      </w:r>
      <w:r w:rsidRPr="004915F9">
        <w:rPr>
          <w:rFonts w:cs="Arial"/>
        </w:rPr>
        <w:t>t</w:t>
      </w:r>
      <w:r w:rsidR="00EC69AF" w:rsidRPr="004915F9">
        <w:rPr>
          <w:rFonts w:cs="Arial"/>
        </w:rPr>
        <w:t xml:space="preserve">he central team </w:t>
      </w:r>
      <w:r w:rsidR="0016434A">
        <w:rPr>
          <w:rFonts w:cs="Arial"/>
        </w:rPr>
        <w:t>(</w:t>
      </w:r>
      <w:r w:rsidR="00573F93">
        <w:rPr>
          <w:rFonts w:cs="Arial"/>
        </w:rPr>
        <w:t>e.g.,</w:t>
      </w:r>
      <w:r w:rsidR="0016434A">
        <w:rPr>
          <w:rFonts w:cs="Arial"/>
        </w:rPr>
        <w:t xml:space="preserve"> Trust DSL) </w:t>
      </w:r>
      <w:r w:rsidR="00EC69AF" w:rsidRPr="004915F9">
        <w:rPr>
          <w:rFonts w:cs="Arial"/>
        </w:rPr>
        <w:t xml:space="preserve">to investigate </w:t>
      </w:r>
      <w:r w:rsidRPr="004915F9">
        <w:rPr>
          <w:rFonts w:cs="Arial"/>
        </w:rPr>
        <w:t xml:space="preserve">or </w:t>
      </w:r>
      <w:r w:rsidR="00E06DA4" w:rsidRPr="004915F9">
        <w:rPr>
          <w:rFonts w:cs="Arial"/>
        </w:rPr>
        <w:t xml:space="preserve">reserve the right to </w:t>
      </w:r>
      <w:r w:rsidRPr="004915F9">
        <w:rPr>
          <w:rFonts w:cs="Arial"/>
        </w:rPr>
        <w:t>commission an independent investigator.</w:t>
      </w:r>
      <w:r w:rsidR="00ED5486">
        <w:rPr>
          <w:rFonts w:cs="Arial"/>
        </w:rPr>
        <w:t xml:space="preserve"> </w:t>
      </w:r>
      <w:r w:rsidR="00406B60">
        <w:t xml:space="preserve">The case manager should monitor the progress of cases to ensure that they are dealt with as quickly as possible in a thorough and fair process. Reviews should be conducted </w:t>
      </w:r>
      <w:r w:rsidR="00F07C1A">
        <w:t>regu</w:t>
      </w:r>
      <w:r w:rsidR="004722E2">
        <w:t>l</w:t>
      </w:r>
      <w:r w:rsidR="00F07C1A">
        <w:t>arly</w:t>
      </w:r>
      <w:r w:rsidR="00406B60">
        <w:t xml:space="preserve"> depending on the complexity of the case.</w:t>
      </w:r>
    </w:p>
    <w:p w14:paraId="4BCEDBCF" w14:textId="5D6A99B2" w:rsidR="002419F5" w:rsidRPr="002419F5" w:rsidRDefault="6C378D17" w:rsidP="002419F5">
      <w:pPr>
        <w:autoSpaceDE w:val="0"/>
        <w:autoSpaceDN w:val="0"/>
        <w:adjustRightInd w:val="0"/>
        <w:jc w:val="both"/>
        <w:rPr>
          <w:rFonts w:cs="Arial"/>
        </w:rPr>
      </w:pPr>
      <w:r w:rsidRPr="5CB71182">
        <w:rPr>
          <w:rFonts w:cs="Arial"/>
        </w:rPr>
        <w:t xml:space="preserve">4.9. In cases that do not merit joint evaluation by police or </w:t>
      </w:r>
      <w:r w:rsidR="39604BE6" w:rsidRPr="5CB71182">
        <w:rPr>
          <w:rFonts w:cs="Arial"/>
        </w:rPr>
        <w:t>Children’s Services</w:t>
      </w:r>
      <w:r w:rsidRPr="5CB71182">
        <w:rPr>
          <w:rFonts w:cs="Arial"/>
        </w:rPr>
        <w:t xml:space="preserve">, the LADO will discuss with the </w:t>
      </w:r>
      <w:r w:rsidR="39604BE6" w:rsidRPr="5CB71182">
        <w:rPr>
          <w:rFonts w:cs="Arial"/>
        </w:rPr>
        <w:t>appropriate person from the Trust,</w:t>
      </w:r>
      <w:r w:rsidRPr="5CB71182">
        <w:rPr>
          <w:rFonts w:cs="Arial"/>
        </w:rPr>
        <w:t xml:space="preserve"> the options available including, </w:t>
      </w:r>
      <w:r w:rsidR="1889C603" w:rsidRPr="5CB71182">
        <w:rPr>
          <w:rFonts w:cs="Arial"/>
        </w:rPr>
        <w:t xml:space="preserve">fact-finding, </w:t>
      </w:r>
      <w:r w:rsidRPr="5CB71182">
        <w:rPr>
          <w:rFonts w:cs="Arial"/>
        </w:rPr>
        <w:t>summary dismissal, decision not to use services in future to no further action.</w:t>
      </w:r>
      <w:r w:rsidR="0AADBD60" w:rsidRPr="5CB71182">
        <w:rPr>
          <w:rFonts w:cs="Arial"/>
        </w:rPr>
        <w:t xml:space="preserve"> </w:t>
      </w:r>
      <w:hyperlink r:id="rId24">
        <w:r w:rsidR="0AADBD60" w:rsidRPr="5CB71182">
          <w:rPr>
            <w:rStyle w:val="Hyperlink"/>
            <w:rFonts w:cs="Arial"/>
          </w:rPr>
          <w:t>Trust Documentation to support this can be found here</w:t>
        </w:r>
      </w:hyperlink>
      <w:r w:rsidR="0AADBD60" w:rsidRPr="5CB71182">
        <w:rPr>
          <w:rFonts w:cs="Arial"/>
        </w:rPr>
        <w:t>.</w:t>
      </w:r>
      <w:r w:rsidR="0D69BEE0" w:rsidRPr="5CB71182">
        <w:rPr>
          <w:rFonts w:cs="Arial"/>
        </w:rPr>
        <w:t xml:space="preserve"> (Please contact the Trust DSL if you are denied access to these documents).</w:t>
      </w:r>
    </w:p>
    <w:p w14:paraId="59D36E90" w14:textId="41E97E58" w:rsidR="002419F5" w:rsidRDefault="6C378D17" w:rsidP="002419F5">
      <w:pPr>
        <w:autoSpaceDE w:val="0"/>
        <w:autoSpaceDN w:val="0"/>
        <w:adjustRightInd w:val="0"/>
        <w:jc w:val="both"/>
        <w:rPr>
          <w:rFonts w:cs="Arial"/>
        </w:rPr>
      </w:pPr>
      <w:r w:rsidRPr="5CB71182">
        <w:rPr>
          <w:rFonts w:cs="Arial"/>
        </w:rPr>
        <w:t xml:space="preserve">4.10. The </w:t>
      </w:r>
      <w:r w:rsidR="00F07C1A">
        <w:rPr>
          <w:rFonts w:cs="Arial"/>
        </w:rPr>
        <w:t>Trust</w:t>
      </w:r>
      <w:r w:rsidR="00F07C1A" w:rsidRPr="5CB71182">
        <w:rPr>
          <w:rFonts w:cs="Arial"/>
        </w:rPr>
        <w:t xml:space="preserve"> </w:t>
      </w:r>
      <w:r w:rsidR="00F824CC">
        <w:rPr>
          <w:rFonts w:cs="Arial"/>
        </w:rPr>
        <w:t>will</w:t>
      </w:r>
      <w:r w:rsidRPr="5CB71182">
        <w:rPr>
          <w:rFonts w:cs="Arial"/>
        </w:rPr>
        <w:t xml:space="preserve"> liaise with the </w:t>
      </w:r>
      <w:r w:rsidR="00F07C1A">
        <w:rPr>
          <w:rFonts w:cs="Arial"/>
        </w:rPr>
        <w:t>LADO</w:t>
      </w:r>
      <w:r w:rsidR="00F07C1A" w:rsidRPr="5CB71182">
        <w:rPr>
          <w:rFonts w:cs="Arial"/>
        </w:rPr>
        <w:t xml:space="preserve"> </w:t>
      </w:r>
      <w:r w:rsidRPr="5CB71182">
        <w:rPr>
          <w:rFonts w:cs="Arial"/>
        </w:rPr>
        <w:t>to monitor the progress of all cases and provide advice/ support when required or requested.</w:t>
      </w:r>
      <w:r w:rsidR="1889C603" w:rsidRPr="5CB71182">
        <w:rPr>
          <w:rFonts w:cs="Arial"/>
        </w:rPr>
        <w:t xml:space="preserve"> </w:t>
      </w:r>
      <w:r w:rsidR="70813F9D" w:rsidRPr="5CB71182">
        <w:rPr>
          <w:rFonts w:cs="Arial"/>
        </w:rPr>
        <w:t xml:space="preserve">The </w:t>
      </w:r>
      <w:r w:rsidR="7EA54349" w:rsidRPr="5CB71182">
        <w:rPr>
          <w:rFonts w:cs="Arial"/>
        </w:rPr>
        <w:t xml:space="preserve">case manager </w:t>
      </w:r>
      <w:r w:rsidR="00F07C1A">
        <w:rPr>
          <w:rFonts w:cs="Arial"/>
        </w:rPr>
        <w:t>must</w:t>
      </w:r>
      <w:r w:rsidR="00F07C1A" w:rsidRPr="5CB71182">
        <w:rPr>
          <w:rFonts w:cs="Arial"/>
        </w:rPr>
        <w:t xml:space="preserve"> </w:t>
      </w:r>
      <w:r w:rsidR="70813F9D" w:rsidRPr="5CB71182">
        <w:rPr>
          <w:rFonts w:cs="Arial"/>
        </w:rPr>
        <w:t xml:space="preserve">keep a chronology of </w:t>
      </w:r>
      <w:r w:rsidR="17B37283" w:rsidRPr="5CB71182">
        <w:rPr>
          <w:rFonts w:cs="Arial"/>
        </w:rPr>
        <w:t xml:space="preserve">all </w:t>
      </w:r>
      <w:r w:rsidR="70813F9D" w:rsidRPr="5CB71182">
        <w:rPr>
          <w:rFonts w:cs="Arial"/>
        </w:rPr>
        <w:t>events</w:t>
      </w:r>
      <w:r w:rsidR="1889C603" w:rsidRPr="5CB71182">
        <w:rPr>
          <w:rFonts w:cs="Arial"/>
        </w:rPr>
        <w:t>.</w:t>
      </w:r>
    </w:p>
    <w:p w14:paraId="1F456667" w14:textId="3445B795" w:rsidR="004915F9" w:rsidRPr="002419F5" w:rsidRDefault="0016434A" w:rsidP="002419F5">
      <w:pPr>
        <w:autoSpaceDE w:val="0"/>
        <w:autoSpaceDN w:val="0"/>
        <w:adjustRightInd w:val="0"/>
        <w:jc w:val="both"/>
        <w:rPr>
          <w:rFonts w:cs="Arial"/>
        </w:rPr>
      </w:pPr>
      <w:r>
        <w:t xml:space="preserve">4.11 The initial sharing of </w:t>
      </w:r>
      <w:r w:rsidR="00573F93">
        <w:t>information, evaluations</w:t>
      </w:r>
      <w:r w:rsidR="00F02091">
        <w:t xml:space="preserve"> and investigations</w:t>
      </w:r>
      <w:r>
        <w:t xml:space="preserve"> may lead to a decision that no further action is to be taken in regard to the individual facing the allegation or concern, in which case this decision and a justification for it should be recorded by both the LADO and </w:t>
      </w:r>
      <w:r w:rsidR="005E65A1">
        <w:t xml:space="preserve">case manager </w:t>
      </w:r>
      <w:r>
        <w:t xml:space="preserve">and agreement reached on what information should be put in writing to the individual concerned and by whom. The </w:t>
      </w:r>
      <w:r w:rsidR="005E65A1">
        <w:t>case manager</w:t>
      </w:r>
      <w:r>
        <w:t xml:space="preserve"> should then consider with the LADO, what action should follow both in respect of the individual and those who made the initial allegation</w:t>
      </w:r>
      <w:r w:rsidR="00F02091">
        <w:t xml:space="preserve"> if required</w:t>
      </w:r>
      <w:r>
        <w:t>.</w:t>
      </w:r>
    </w:p>
    <w:p w14:paraId="447639F6" w14:textId="77777777" w:rsidR="002419F5" w:rsidRPr="002419F5" w:rsidRDefault="0016434A" w:rsidP="002419F5">
      <w:pPr>
        <w:autoSpaceDE w:val="0"/>
        <w:autoSpaceDN w:val="0"/>
        <w:adjustRightInd w:val="0"/>
        <w:jc w:val="both"/>
        <w:rPr>
          <w:rFonts w:cs="Arial"/>
          <w:bCs/>
          <w:u w:val="single"/>
        </w:rPr>
      </w:pPr>
      <w:r>
        <w:rPr>
          <w:rFonts w:cs="Arial"/>
          <w:bCs/>
        </w:rPr>
        <w:t>4.12</w:t>
      </w:r>
      <w:r w:rsidR="002419F5" w:rsidRPr="002419F5">
        <w:rPr>
          <w:rFonts w:cs="Arial"/>
          <w:bCs/>
        </w:rPr>
        <w:t xml:space="preserve"> </w:t>
      </w:r>
      <w:r w:rsidR="002419F5" w:rsidRPr="002419F5">
        <w:rPr>
          <w:rFonts w:cs="Arial"/>
          <w:bCs/>
          <w:u w:val="single"/>
        </w:rPr>
        <w:t>The position of staff whose own children may be at risk</w:t>
      </w:r>
    </w:p>
    <w:p w14:paraId="069A6338" w14:textId="696C934A" w:rsidR="002419F5" w:rsidRPr="002419F5" w:rsidRDefault="00067EAC" w:rsidP="002419F5">
      <w:pPr>
        <w:autoSpaceDE w:val="0"/>
        <w:autoSpaceDN w:val="0"/>
        <w:adjustRightInd w:val="0"/>
        <w:jc w:val="both"/>
        <w:rPr>
          <w:rFonts w:cs="Arial"/>
        </w:rPr>
      </w:pPr>
      <w:r>
        <w:rPr>
          <w:rFonts w:cs="Arial"/>
        </w:rPr>
        <w:t>Cases</w:t>
      </w:r>
      <w:r w:rsidR="002419F5" w:rsidRPr="002419F5">
        <w:rPr>
          <w:rFonts w:cs="Arial"/>
        </w:rPr>
        <w:t xml:space="preserve"> have arisen where </w:t>
      </w:r>
      <w:r w:rsidR="00C81C9C">
        <w:rPr>
          <w:rFonts w:cs="Arial"/>
        </w:rPr>
        <w:t>adults working in a school who</w:t>
      </w:r>
      <w:r w:rsidR="002419F5" w:rsidRPr="002419F5">
        <w:rPr>
          <w:rFonts w:cs="Arial"/>
        </w:rPr>
        <w:t xml:space="preserve"> have children </w:t>
      </w:r>
      <w:r>
        <w:rPr>
          <w:rFonts w:cs="Arial"/>
        </w:rPr>
        <w:t xml:space="preserve">and </w:t>
      </w:r>
      <w:r w:rsidR="002419F5" w:rsidRPr="002419F5">
        <w:rPr>
          <w:rFonts w:cs="Arial"/>
        </w:rPr>
        <w:t>who are assessed as being at risk</w:t>
      </w:r>
      <w:r>
        <w:rPr>
          <w:rFonts w:cs="Arial"/>
        </w:rPr>
        <w:t xml:space="preserve">, have their own children placed </w:t>
      </w:r>
      <w:r w:rsidR="002419F5" w:rsidRPr="002419F5">
        <w:rPr>
          <w:rFonts w:cs="Arial"/>
        </w:rPr>
        <w:t xml:space="preserve">on the Child Protection Register. There is no established correlation between this situation and other children being at risk. The potential risk should be discussed with </w:t>
      </w:r>
      <w:r w:rsidR="00E06DA4">
        <w:rPr>
          <w:rFonts w:cs="Arial"/>
        </w:rPr>
        <w:t>Children’s Services</w:t>
      </w:r>
      <w:r w:rsidR="002419F5" w:rsidRPr="002419F5">
        <w:rPr>
          <w:rFonts w:cs="Arial"/>
        </w:rPr>
        <w:t xml:space="preserve"> so they can offer a view on the potential risk to other children. Clearly there is an issue of credibility and the good name of a school</w:t>
      </w:r>
      <w:r w:rsidR="00E06DA4">
        <w:rPr>
          <w:rFonts w:cs="Arial"/>
        </w:rPr>
        <w:t>/Trust</w:t>
      </w:r>
      <w:r w:rsidR="002419F5" w:rsidRPr="002419F5">
        <w:rPr>
          <w:rFonts w:cs="Arial"/>
        </w:rPr>
        <w:t xml:space="preserve"> if parents discover there is someone working in school whose own children are deemed to be at risk of abuse from the member of staff who is their parent or carer.</w:t>
      </w:r>
    </w:p>
    <w:p w14:paraId="6BDD0E71" w14:textId="419EE65B" w:rsidR="002419F5" w:rsidRPr="002419F5" w:rsidRDefault="002419F5" w:rsidP="002419F5">
      <w:pPr>
        <w:autoSpaceDE w:val="0"/>
        <w:autoSpaceDN w:val="0"/>
        <w:adjustRightInd w:val="0"/>
        <w:jc w:val="both"/>
        <w:rPr>
          <w:rFonts w:cs="Arial"/>
        </w:rPr>
      </w:pPr>
      <w:r w:rsidRPr="002419F5">
        <w:rPr>
          <w:rFonts w:cs="Arial"/>
        </w:rPr>
        <w:t xml:space="preserve">It is appropriate for </w:t>
      </w:r>
      <w:r w:rsidR="0030256F">
        <w:rPr>
          <w:rFonts w:cs="Arial"/>
        </w:rPr>
        <w:t>case managers</w:t>
      </w:r>
      <w:r w:rsidRPr="002419F5">
        <w:rPr>
          <w:rFonts w:cs="Arial"/>
        </w:rPr>
        <w:t xml:space="preserve"> in this situation, to give careful consideration and assess the risks that such an employee might pose to other children. It may be appropriate to </w:t>
      </w:r>
      <w:r w:rsidR="00E06DA4">
        <w:rPr>
          <w:rFonts w:cs="Arial"/>
        </w:rPr>
        <w:t xml:space="preserve">undertake a risk assessment and to </w:t>
      </w:r>
      <w:r w:rsidRPr="002419F5">
        <w:rPr>
          <w:rFonts w:cs="Arial"/>
        </w:rPr>
        <w:t xml:space="preserve">adjust the individual’s role or to consider </w:t>
      </w:r>
      <w:r w:rsidR="00D266E0">
        <w:rPr>
          <w:rFonts w:cs="Arial"/>
        </w:rPr>
        <w:t>alternative temporary working arrangements</w:t>
      </w:r>
      <w:r w:rsidR="00E06DA4">
        <w:rPr>
          <w:rFonts w:cs="Arial"/>
        </w:rPr>
        <w:t xml:space="preserve"> or </w:t>
      </w:r>
      <w:r w:rsidRPr="002419F5">
        <w:rPr>
          <w:rFonts w:cs="Arial"/>
        </w:rPr>
        <w:t xml:space="preserve">suspension (see section 7). Advice must be sought from the </w:t>
      </w:r>
      <w:r w:rsidR="004915F9" w:rsidRPr="002419F5">
        <w:rPr>
          <w:rFonts w:cs="Arial"/>
        </w:rPr>
        <w:t>LADO</w:t>
      </w:r>
      <w:r w:rsidR="0030256F">
        <w:rPr>
          <w:rFonts w:cs="Arial"/>
        </w:rPr>
        <w:t xml:space="preserve"> and Trust </w:t>
      </w:r>
      <w:r w:rsidR="00EB41CD">
        <w:rPr>
          <w:rFonts w:cs="Arial"/>
        </w:rPr>
        <w:t xml:space="preserve">Head of HR and </w:t>
      </w:r>
      <w:r w:rsidR="0030256F">
        <w:rPr>
          <w:rFonts w:cs="Arial"/>
        </w:rPr>
        <w:t xml:space="preserve">DSL </w:t>
      </w:r>
      <w:r w:rsidR="004915F9" w:rsidRPr="002419F5">
        <w:rPr>
          <w:rFonts w:cs="Arial"/>
        </w:rPr>
        <w:t>before this is undertaken</w:t>
      </w:r>
      <w:r w:rsidR="006833EC">
        <w:rPr>
          <w:rFonts w:cs="Arial"/>
        </w:rPr>
        <w:t>. The</w:t>
      </w:r>
      <w:r w:rsidRPr="002419F5">
        <w:rPr>
          <w:rFonts w:cs="Arial"/>
        </w:rPr>
        <w:t xml:space="preserve"> </w:t>
      </w:r>
      <w:r w:rsidR="006833EC">
        <w:rPr>
          <w:rFonts w:cs="Arial"/>
        </w:rPr>
        <w:t>CEO should also be informed of any suspensions.</w:t>
      </w:r>
    </w:p>
    <w:p w14:paraId="1A80009C" w14:textId="3AC14C4D" w:rsidR="002419F5" w:rsidRDefault="002419F5" w:rsidP="002419F5">
      <w:pPr>
        <w:autoSpaceDE w:val="0"/>
        <w:autoSpaceDN w:val="0"/>
        <w:adjustRightInd w:val="0"/>
        <w:jc w:val="both"/>
        <w:rPr>
          <w:rFonts w:cs="Arial"/>
        </w:rPr>
      </w:pPr>
      <w:r w:rsidRPr="002419F5">
        <w:rPr>
          <w:rFonts w:cs="Arial"/>
        </w:rPr>
        <w:t xml:space="preserve">It will not be fair in law to </w:t>
      </w:r>
      <w:r w:rsidR="00573F93" w:rsidRPr="002419F5">
        <w:rPr>
          <w:rFonts w:cs="Arial"/>
        </w:rPr>
        <w:t>act</w:t>
      </w:r>
      <w:r w:rsidRPr="002419F5">
        <w:rPr>
          <w:rFonts w:cs="Arial"/>
        </w:rPr>
        <w:t xml:space="preserve"> against an employee whose children are on the Child Protection register without proper investigation of the circumstances and establishing that the individual employee has acted inappropriately.</w:t>
      </w:r>
    </w:p>
    <w:p w14:paraId="3BA42861" w14:textId="4EE9EC34" w:rsidR="00473439" w:rsidRDefault="0016434A" w:rsidP="002419F5">
      <w:pPr>
        <w:autoSpaceDE w:val="0"/>
        <w:autoSpaceDN w:val="0"/>
        <w:adjustRightInd w:val="0"/>
        <w:jc w:val="both"/>
        <w:rPr>
          <w:rFonts w:cs="Arial"/>
          <w:u w:val="single"/>
        </w:rPr>
      </w:pPr>
      <w:r>
        <w:rPr>
          <w:rFonts w:cs="Arial"/>
        </w:rPr>
        <w:t>4.13</w:t>
      </w:r>
      <w:r w:rsidR="00473439">
        <w:rPr>
          <w:rFonts w:cs="Arial"/>
        </w:rPr>
        <w:t xml:space="preserve"> </w:t>
      </w:r>
      <w:r w:rsidR="00BA423E">
        <w:rPr>
          <w:rFonts w:cs="Arial"/>
          <w:u w:val="single"/>
        </w:rPr>
        <w:t>3rd party staff</w:t>
      </w:r>
    </w:p>
    <w:p w14:paraId="23ADE490" w14:textId="4BACBD73" w:rsidR="00FE2E28" w:rsidRDefault="00FE2E28" w:rsidP="002419F5">
      <w:pPr>
        <w:autoSpaceDE w:val="0"/>
        <w:autoSpaceDN w:val="0"/>
        <w:adjustRightInd w:val="0"/>
        <w:jc w:val="both"/>
      </w:pPr>
      <w:r>
        <w:t xml:space="preserve">Whilst the Trust is not the employer of </w:t>
      </w:r>
      <w:r w:rsidR="00BA423E">
        <w:t>3</w:t>
      </w:r>
      <w:r w:rsidR="00BA423E" w:rsidRPr="008C194C">
        <w:rPr>
          <w:vertAlign w:val="superscript"/>
        </w:rPr>
        <w:t>rd</w:t>
      </w:r>
      <w:r w:rsidR="00BA423E">
        <w:t xml:space="preserve"> party or contractor </w:t>
      </w:r>
      <w:r w:rsidR="000D29EE">
        <w:t>staff,</w:t>
      </w:r>
      <w:r>
        <w:t xml:space="preserve"> we will ensure that any allegations </w:t>
      </w:r>
      <w:r w:rsidR="002B2DE5">
        <w:t>received</w:t>
      </w:r>
      <w:r w:rsidR="000D29EE">
        <w:t xml:space="preserve"> </w:t>
      </w:r>
      <w:r>
        <w:t xml:space="preserve">are dealt with properly. </w:t>
      </w:r>
      <w:r w:rsidR="00A46EF7">
        <w:t>The Trust will inform the supply agency</w:t>
      </w:r>
      <w:r w:rsidR="002B2DE5">
        <w:t xml:space="preserve"> or </w:t>
      </w:r>
      <w:r w:rsidR="00A46EF7">
        <w:t xml:space="preserve"> of any allegation that has been made.</w:t>
      </w:r>
    </w:p>
    <w:p w14:paraId="61261B30" w14:textId="2A1E0BF7" w:rsidR="000D29EE" w:rsidRDefault="00FE2E28" w:rsidP="002419F5">
      <w:pPr>
        <w:autoSpaceDE w:val="0"/>
        <w:autoSpaceDN w:val="0"/>
        <w:adjustRightInd w:val="0"/>
        <w:jc w:val="both"/>
      </w:pPr>
      <w:r>
        <w:t>The Trust will not</w:t>
      </w:r>
      <w:r w:rsidR="000D29EE">
        <w:t xml:space="preserve"> decide to cease </w:t>
      </w:r>
      <w:r w:rsidR="006E0A31">
        <w:t>using</w:t>
      </w:r>
      <w:r w:rsidR="000D29EE">
        <w:t xml:space="preserve"> agency staff </w:t>
      </w:r>
      <w:r>
        <w:t xml:space="preserve">due to safeguarding concerns, without finding out the facts and liaising with the LADO to determine a suitable outcome.  The </w:t>
      </w:r>
      <w:r w:rsidR="00F221F6">
        <w:t>case manager</w:t>
      </w:r>
      <w:r>
        <w:t xml:space="preserve"> will discuss with the agency whether it is appropriate for the supply agency to suspend the </w:t>
      </w:r>
      <w:r w:rsidR="000D29EE">
        <w:t>member of supply staff</w:t>
      </w:r>
      <w:r>
        <w:t xml:space="preserve"> or to redeploy them to another part of the school or another school, whilst an investigation takes place. </w:t>
      </w:r>
    </w:p>
    <w:p w14:paraId="0DEDE718" w14:textId="77777777" w:rsidR="00FE2E28" w:rsidRDefault="00FE2E28" w:rsidP="002419F5">
      <w:pPr>
        <w:autoSpaceDE w:val="0"/>
        <w:autoSpaceDN w:val="0"/>
        <w:adjustRightInd w:val="0"/>
        <w:jc w:val="both"/>
      </w:pPr>
      <w:r>
        <w:t>The Trust will facilitate a supply agen</w:t>
      </w:r>
      <w:r w:rsidR="000D29EE">
        <w:t xml:space="preserve">cy undertaking an investigation, </w:t>
      </w:r>
      <w:r>
        <w:t>by providing access to documentation etc. as required. In some circumstances</w:t>
      </w:r>
      <w:r w:rsidR="000D29EE">
        <w:t xml:space="preserve">, </w:t>
      </w:r>
      <w:r>
        <w:t>it may be appropriate for the Trust to take the lead on an investigation. The LADO will be asked to</w:t>
      </w:r>
      <w:r w:rsidR="005E3B27">
        <w:t xml:space="preserve"> support the decision making </w:t>
      </w:r>
      <w:r w:rsidR="000D29EE">
        <w:t xml:space="preserve">as to whether the Trust or supply agency would be most appropriate to lead an investigation (based upon the individual circumstances). </w:t>
      </w:r>
    </w:p>
    <w:p w14:paraId="7AC73159" w14:textId="77777777" w:rsidR="000D29EE" w:rsidRDefault="00FE2E28" w:rsidP="002419F5">
      <w:pPr>
        <w:autoSpaceDE w:val="0"/>
        <w:autoSpaceDN w:val="0"/>
        <w:adjustRightInd w:val="0"/>
        <w:jc w:val="both"/>
      </w:pPr>
      <w:r>
        <w:t xml:space="preserve">Agencies should be fully involved and co-operate in any enquiries from the </w:t>
      </w:r>
      <w:r w:rsidR="000D29EE">
        <w:t xml:space="preserve">Trust, </w:t>
      </w:r>
      <w:r>
        <w:t xml:space="preserve">LADO, police and/or Children’s Services. Supply </w:t>
      </w:r>
      <w:r w:rsidR="000D29EE">
        <w:t>staff are reminded that</w:t>
      </w:r>
      <w:r>
        <w:t xml:space="preserve"> whilst </w:t>
      </w:r>
      <w:r w:rsidR="000D29EE">
        <w:t xml:space="preserve">they are </w:t>
      </w:r>
      <w:r>
        <w:t xml:space="preserve">not employed by the Trust, </w:t>
      </w:r>
      <w:r w:rsidR="000D29EE">
        <w:t xml:space="preserve">they </w:t>
      </w:r>
      <w:r>
        <w:t>are under the supervision, direction and control of the Trust when working in any of our schools.</w:t>
      </w:r>
    </w:p>
    <w:p w14:paraId="5ED889A9" w14:textId="427CC634" w:rsidR="002419F5" w:rsidRDefault="00FE2E28" w:rsidP="002419F5">
      <w:pPr>
        <w:autoSpaceDE w:val="0"/>
        <w:autoSpaceDN w:val="0"/>
        <w:adjustRightInd w:val="0"/>
        <w:jc w:val="both"/>
      </w:pPr>
      <w:r>
        <w:t xml:space="preserve"> This policy will be provided to supply agencies </w:t>
      </w:r>
      <w:r w:rsidR="000D29EE">
        <w:t>that are used by the Trust</w:t>
      </w:r>
      <w:r w:rsidR="008A0615">
        <w:t xml:space="preserve">, </w:t>
      </w:r>
      <w:r w:rsidR="00CE6531">
        <w:t>by individual schools.</w:t>
      </w:r>
    </w:p>
    <w:p w14:paraId="521FC398" w14:textId="77777777" w:rsidR="00AB7994" w:rsidRPr="00AB7994" w:rsidRDefault="00AB7994" w:rsidP="002419F5">
      <w:pPr>
        <w:autoSpaceDE w:val="0"/>
        <w:autoSpaceDN w:val="0"/>
        <w:adjustRightInd w:val="0"/>
        <w:jc w:val="both"/>
      </w:pPr>
    </w:p>
    <w:p w14:paraId="3425EFC3" w14:textId="77777777" w:rsidR="002419F5" w:rsidRPr="002419F5" w:rsidRDefault="002419F5" w:rsidP="002419F5">
      <w:pPr>
        <w:autoSpaceDE w:val="0"/>
        <w:autoSpaceDN w:val="0"/>
        <w:adjustRightInd w:val="0"/>
        <w:jc w:val="both"/>
        <w:rPr>
          <w:rFonts w:cs="Arial"/>
          <w:b/>
          <w:bCs/>
        </w:rPr>
      </w:pPr>
      <w:r w:rsidRPr="002419F5">
        <w:rPr>
          <w:rFonts w:cs="Arial"/>
          <w:b/>
        </w:rPr>
        <w:t>5. C</w:t>
      </w:r>
      <w:r w:rsidRPr="002419F5">
        <w:rPr>
          <w:rFonts w:cs="Arial"/>
          <w:b/>
          <w:bCs/>
        </w:rPr>
        <w:t xml:space="preserve">OMMUNICATION </w:t>
      </w:r>
      <w:r w:rsidR="0030578A">
        <w:rPr>
          <w:rFonts w:cs="Arial"/>
          <w:b/>
          <w:bCs/>
        </w:rPr>
        <w:t>WITH THE STAFF MEMBER / PARENTS</w:t>
      </w:r>
    </w:p>
    <w:p w14:paraId="2E6BDDBD" w14:textId="77777777" w:rsidR="002419F5" w:rsidRPr="008A0615" w:rsidRDefault="002419F5" w:rsidP="002419F5">
      <w:pPr>
        <w:autoSpaceDE w:val="0"/>
        <w:autoSpaceDN w:val="0"/>
        <w:adjustRightInd w:val="0"/>
        <w:jc w:val="both"/>
        <w:rPr>
          <w:rFonts w:cs="Arial"/>
          <w:u w:val="single"/>
        </w:rPr>
      </w:pPr>
      <w:r w:rsidRPr="008A0615">
        <w:rPr>
          <w:rFonts w:cs="Arial"/>
          <w:u w:val="single"/>
        </w:rPr>
        <w:t>5.1 Staff</w:t>
      </w:r>
    </w:p>
    <w:p w14:paraId="33D3C500" w14:textId="41173E63" w:rsidR="00F202E9" w:rsidRDefault="0013402B" w:rsidP="002419F5">
      <w:pPr>
        <w:autoSpaceDE w:val="0"/>
        <w:autoSpaceDN w:val="0"/>
        <w:adjustRightInd w:val="0"/>
        <w:jc w:val="both"/>
      </w:pPr>
      <w:r>
        <w:t xml:space="preserve">The case manager </w:t>
      </w:r>
      <w:r w:rsidR="0036609A">
        <w:t xml:space="preserve">must </w:t>
      </w:r>
      <w:r>
        <w:t>discuss with the LADO, the nature, content and context of the allegation, and agree a course of action.</w:t>
      </w:r>
      <w:r w:rsidR="00F202E9">
        <w:t xml:space="preserve"> The LADO may also need to consult with Children’s Services and the police.</w:t>
      </w:r>
    </w:p>
    <w:p w14:paraId="7B266397" w14:textId="7E516C45" w:rsidR="002419F5" w:rsidRPr="002419F5" w:rsidRDefault="0013402B" w:rsidP="002419F5">
      <w:pPr>
        <w:autoSpaceDE w:val="0"/>
        <w:autoSpaceDN w:val="0"/>
        <w:adjustRightInd w:val="0"/>
        <w:jc w:val="both"/>
        <w:rPr>
          <w:rFonts w:cs="Arial"/>
        </w:rPr>
      </w:pPr>
      <w:r>
        <w:rPr>
          <w:rFonts w:cs="Arial"/>
        </w:rPr>
        <w:t>At</w:t>
      </w:r>
      <w:r w:rsidR="00E06DA4">
        <w:rPr>
          <w:rFonts w:cs="Arial"/>
        </w:rPr>
        <w:t xml:space="preserve"> this stage, it may not be possible to inform the accused person as to the specifics of the allegation</w:t>
      </w:r>
      <w:r w:rsidR="00573F93">
        <w:rPr>
          <w:rFonts w:cs="Arial"/>
        </w:rPr>
        <w:t>(</w:t>
      </w:r>
      <w:r w:rsidR="00E06DA4">
        <w:rPr>
          <w:rFonts w:cs="Arial"/>
        </w:rPr>
        <w:t>s</w:t>
      </w:r>
      <w:r w:rsidR="00573F93">
        <w:rPr>
          <w:rFonts w:cs="Arial"/>
        </w:rPr>
        <w:t>)</w:t>
      </w:r>
      <w:r w:rsidR="00E06DA4">
        <w:rPr>
          <w:rFonts w:cs="Arial"/>
        </w:rPr>
        <w:t xml:space="preserve"> as this may affect the investigation. </w:t>
      </w:r>
      <w:r w:rsidR="002419F5" w:rsidRPr="002419F5">
        <w:rPr>
          <w:rFonts w:cs="Arial"/>
        </w:rPr>
        <w:t>The accused person should be advised to contact their trade union representative if they have one</w:t>
      </w:r>
      <w:r w:rsidR="00E06DA4">
        <w:rPr>
          <w:rFonts w:cs="Arial"/>
        </w:rPr>
        <w:t xml:space="preserve"> and be advised of the </w:t>
      </w:r>
      <w:r w:rsidR="00E06DA4" w:rsidRPr="00573F93">
        <w:rPr>
          <w:rFonts w:cs="Arial"/>
        </w:rPr>
        <w:t>relevant employee assistance programme</w:t>
      </w:r>
      <w:r w:rsidR="00573F93" w:rsidRPr="00573F93">
        <w:rPr>
          <w:rFonts w:cs="Arial"/>
        </w:rPr>
        <w:t xml:space="preserve"> (eg Vivup)</w:t>
      </w:r>
      <w:r w:rsidR="00E06DA4" w:rsidRPr="00573F93">
        <w:rPr>
          <w:rFonts w:cs="Arial"/>
        </w:rPr>
        <w:t xml:space="preserve"> or </w:t>
      </w:r>
      <w:hyperlink r:id="rId25" w:history="1">
        <w:r w:rsidR="00DD3F46" w:rsidRPr="00573F93">
          <w:rPr>
            <w:rStyle w:val="Hyperlink"/>
            <w:rFonts w:cs="Arial"/>
          </w:rPr>
          <w:t>Education Support</w:t>
        </w:r>
        <w:r w:rsidR="002419F5" w:rsidRPr="00573F93">
          <w:rPr>
            <w:rStyle w:val="Hyperlink"/>
            <w:rFonts w:cs="Arial"/>
          </w:rPr>
          <w:t>.</w:t>
        </w:r>
      </w:hyperlink>
      <w:r w:rsidR="002419F5" w:rsidRPr="00573F93">
        <w:rPr>
          <w:rFonts w:cs="Arial"/>
        </w:rPr>
        <w:t xml:space="preserve"> They should also be given </w:t>
      </w:r>
      <w:r w:rsidR="00E06DA4" w:rsidRPr="00573F93">
        <w:rPr>
          <w:rFonts w:cs="Arial"/>
        </w:rPr>
        <w:t>a point of con</w:t>
      </w:r>
      <w:r w:rsidR="00E06DA4">
        <w:rPr>
          <w:rFonts w:cs="Arial"/>
        </w:rPr>
        <w:t>tact within the organisation</w:t>
      </w:r>
      <w:r w:rsidR="00EC69AF">
        <w:rPr>
          <w:rFonts w:cs="Arial"/>
        </w:rPr>
        <w:t xml:space="preserve"> and the ability and means by which to</w:t>
      </w:r>
      <w:r w:rsidR="002419F5" w:rsidRPr="002419F5">
        <w:rPr>
          <w:rFonts w:cs="Arial"/>
        </w:rPr>
        <w:t xml:space="preserve"> request a </w:t>
      </w:r>
      <w:r w:rsidR="00E06DA4">
        <w:rPr>
          <w:rFonts w:cs="Arial"/>
        </w:rPr>
        <w:t>referral to occupational health, should they feel that they require this.</w:t>
      </w:r>
      <w:r w:rsidR="00FC1FED">
        <w:rPr>
          <w:rFonts w:cs="Arial"/>
        </w:rPr>
        <w:t xml:space="preserve"> An information leaflet on the </w:t>
      </w:r>
      <w:r w:rsidR="00CF4494">
        <w:rPr>
          <w:rFonts w:cs="Arial"/>
        </w:rPr>
        <w:t xml:space="preserve">LADO referral </w:t>
      </w:r>
      <w:r w:rsidR="00FC1FED">
        <w:rPr>
          <w:rFonts w:cs="Arial"/>
        </w:rPr>
        <w:t xml:space="preserve">process such as the </w:t>
      </w:r>
      <w:hyperlink r:id="rId26" w:history="1">
        <w:r w:rsidR="00FC1FED" w:rsidRPr="00FC1FED">
          <w:rPr>
            <w:rStyle w:val="Hyperlink"/>
            <w:rFonts w:cs="Arial"/>
          </w:rPr>
          <w:t>one produced by Surrey,</w:t>
        </w:r>
      </w:hyperlink>
      <w:r w:rsidR="00FC1FED">
        <w:rPr>
          <w:rFonts w:cs="Arial"/>
        </w:rPr>
        <w:t xml:space="preserve"> along with a copy of this policy, </w:t>
      </w:r>
      <w:r w:rsidR="00CF4494">
        <w:rPr>
          <w:rFonts w:cs="Arial"/>
        </w:rPr>
        <w:t>c</w:t>
      </w:r>
      <w:r w:rsidR="00FC1FED">
        <w:rPr>
          <w:rFonts w:cs="Arial"/>
        </w:rPr>
        <w:t>ould also be provided.</w:t>
      </w:r>
    </w:p>
    <w:p w14:paraId="0AC78016" w14:textId="14B38F00" w:rsidR="002419F5" w:rsidRPr="002419F5" w:rsidRDefault="6C378D17" w:rsidP="5CB71182">
      <w:pPr>
        <w:jc w:val="both"/>
        <w:rPr>
          <w:rFonts w:cs="Arial"/>
        </w:rPr>
      </w:pPr>
      <w:r w:rsidRPr="5CB71182">
        <w:rPr>
          <w:rFonts w:cs="Arial"/>
        </w:rPr>
        <w:t xml:space="preserve">It is extremely important that the </w:t>
      </w:r>
      <w:r w:rsidR="63D6A3DC" w:rsidRPr="5CB71182">
        <w:rPr>
          <w:rFonts w:cs="Arial"/>
        </w:rPr>
        <w:t>case manager</w:t>
      </w:r>
      <w:r w:rsidRPr="5CB71182">
        <w:rPr>
          <w:rFonts w:cs="Arial"/>
        </w:rPr>
        <w:t xml:space="preserve"> provides the LADO with as much information as possible at that time. </w:t>
      </w:r>
      <w:r w:rsidR="00573F93">
        <w:rPr>
          <w:rFonts w:cs="Arial"/>
        </w:rPr>
        <w:t xml:space="preserve"> </w:t>
      </w:r>
      <w:r w:rsidRPr="5CB71182">
        <w:rPr>
          <w:rFonts w:cs="Arial"/>
        </w:rPr>
        <w:t xml:space="preserve">However, when a strategy discussion is needed, or police or </w:t>
      </w:r>
      <w:r w:rsidR="63D6A3DC" w:rsidRPr="5CB71182">
        <w:rPr>
          <w:rFonts w:cs="Arial"/>
        </w:rPr>
        <w:t>C</w:t>
      </w:r>
      <w:r w:rsidRPr="5CB71182">
        <w:rPr>
          <w:rFonts w:cs="Arial"/>
        </w:rPr>
        <w:t xml:space="preserve">hildren’s </w:t>
      </w:r>
      <w:r w:rsidR="63D6A3DC" w:rsidRPr="5CB71182">
        <w:rPr>
          <w:rFonts w:cs="Arial"/>
        </w:rPr>
        <w:t>S</w:t>
      </w:r>
      <w:r w:rsidRPr="5CB71182">
        <w:rPr>
          <w:rFonts w:cs="Arial"/>
        </w:rPr>
        <w:t xml:space="preserve">ervices need to be involved, the </w:t>
      </w:r>
      <w:r w:rsidR="63D6A3DC" w:rsidRPr="5CB71182">
        <w:rPr>
          <w:rFonts w:cs="Arial"/>
        </w:rPr>
        <w:t>case manager</w:t>
      </w:r>
      <w:r w:rsidRPr="5CB71182">
        <w:rPr>
          <w:rFonts w:cs="Arial"/>
        </w:rPr>
        <w:t xml:space="preserve"> should not inform the staff member until those agencies have been consulted and have agreed what information ca</w:t>
      </w:r>
      <w:r w:rsidR="1889C603" w:rsidRPr="5CB71182">
        <w:rPr>
          <w:rFonts w:cs="Arial"/>
        </w:rPr>
        <w:t>n be disclosed to the accused. A risk assessment should be made and s</w:t>
      </w:r>
      <w:r w:rsidRPr="5CB71182">
        <w:rPr>
          <w:rFonts w:cs="Arial"/>
        </w:rPr>
        <w:t xml:space="preserve">uspension or </w:t>
      </w:r>
      <w:r w:rsidR="006B4FC2">
        <w:rPr>
          <w:rFonts w:cs="Arial"/>
        </w:rPr>
        <w:t>alternative working arrangements</w:t>
      </w:r>
      <w:r w:rsidRPr="5CB71182">
        <w:rPr>
          <w:rFonts w:cs="Arial"/>
        </w:rPr>
        <w:t xml:space="preserve"> may be considered. See Section 7.</w:t>
      </w:r>
      <w:r w:rsidR="439EEB70" w:rsidRPr="5CB71182">
        <w:rPr>
          <w:rFonts w:cs="Arial"/>
        </w:rPr>
        <w:t xml:space="preserve"> Master Trust Documentation can be found </w:t>
      </w:r>
      <w:r w:rsidR="4C591CC5" w:rsidRPr="5CB71182">
        <w:rPr>
          <w:rFonts w:cs="Arial"/>
        </w:rPr>
        <w:t>in the link above (4.9).</w:t>
      </w:r>
    </w:p>
    <w:p w14:paraId="22897295" w14:textId="01E0CC6C" w:rsidR="002419F5" w:rsidRPr="004915F9" w:rsidRDefault="002419F5" w:rsidP="002419F5">
      <w:pPr>
        <w:autoSpaceDE w:val="0"/>
        <w:autoSpaceDN w:val="0"/>
        <w:adjustRightInd w:val="0"/>
        <w:jc w:val="both"/>
        <w:rPr>
          <w:rFonts w:cs="Arial"/>
        </w:rPr>
      </w:pPr>
      <w:r w:rsidRPr="004915F9">
        <w:rPr>
          <w:rFonts w:cs="Arial"/>
        </w:rPr>
        <w:t xml:space="preserve">In some cases, it may be necessary for the </w:t>
      </w:r>
      <w:r w:rsidR="00CB1689">
        <w:rPr>
          <w:rFonts w:cs="Arial"/>
        </w:rPr>
        <w:t>p</w:t>
      </w:r>
      <w:r w:rsidRPr="004915F9">
        <w:rPr>
          <w:rFonts w:cs="Arial"/>
        </w:rPr>
        <w:t xml:space="preserve">olice to interview the member of staff or volunteer before the </w:t>
      </w:r>
      <w:r w:rsidR="00CB1689">
        <w:rPr>
          <w:rFonts w:cs="Arial"/>
        </w:rPr>
        <w:t>case manager</w:t>
      </w:r>
      <w:r w:rsidRPr="004915F9">
        <w:rPr>
          <w:rFonts w:cs="Arial"/>
        </w:rPr>
        <w:t xml:space="preserve"> approaches him or her</w:t>
      </w:r>
      <w:r w:rsidR="00CA6CF0" w:rsidRPr="004915F9">
        <w:rPr>
          <w:rFonts w:cs="Arial"/>
        </w:rPr>
        <w:t xml:space="preserve"> and instigates a fact-finding investigation</w:t>
      </w:r>
      <w:r w:rsidRPr="004915F9">
        <w:rPr>
          <w:rFonts w:cs="Arial"/>
        </w:rPr>
        <w:t xml:space="preserve">. </w:t>
      </w:r>
      <w:r w:rsidR="00D63242" w:rsidRPr="004915F9">
        <w:rPr>
          <w:rFonts w:cs="Arial"/>
        </w:rPr>
        <w:t xml:space="preserve">This will be determined by the </w:t>
      </w:r>
      <w:r w:rsidR="00CB1689">
        <w:rPr>
          <w:rFonts w:cs="Arial"/>
        </w:rPr>
        <w:t>p</w:t>
      </w:r>
      <w:r w:rsidR="00D63242" w:rsidRPr="004915F9">
        <w:rPr>
          <w:rFonts w:cs="Arial"/>
        </w:rPr>
        <w:t>olice. I</w:t>
      </w:r>
      <w:r w:rsidRPr="004915F9">
        <w:rPr>
          <w:rFonts w:cs="Arial"/>
        </w:rPr>
        <w:t>n cases involving the Police it is expected that:</w:t>
      </w:r>
    </w:p>
    <w:p w14:paraId="0DFD8683" w14:textId="43BBA1A4" w:rsidR="002419F5" w:rsidRPr="004915F9" w:rsidRDefault="00895BB5" w:rsidP="00FA4021">
      <w:pPr>
        <w:numPr>
          <w:ilvl w:val="0"/>
          <w:numId w:val="3"/>
        </w:numPr>
        <w:autoSpaceDE w:val="0"/>
        <w:autoSpaceDN w:val="0"/>
        <w:adjustRightInd w:val="0"/>
        <w:spacing w:after="0" w:line="240" w:lineRule="auto"/>
        <w:jc w:val="both"/>
        <w:rPr>
          <w:rFonts w:cs="Arial"/>
        </w:rPr>
      </w:pPr>
      <w:r>
        <w:rPr>
          <w:rFonts w:cs="Arial"/>
        </w:rPr>
        <w:t>p</w:t>
      </w:r>
      <w:r w:rsidR="002419F5" w:rsidRPr="004915F9">
        <w:rPr>
          <w:rFonts w:cs="Arial"/>
        </w:rPr>
        <w:t>olice officers will be given every assistance with their enquiries</w:t>
      </w:r>
    </w:p>
    <w:p w14:paraId="521E14E6" w14:textId="02CC44D5" w:rsidR="002419F5" w:rsidRPr="004915F9" w:rsidRDefault="00895BB5" w:rsidP="00FA4021">
      <w:pPr>
        <w:numPr>
          <w:ilvl w:val="0"/>
          <w:numId w:val="3"/>
        </w:numPr>
        <w:autoSpaceDE w:val="0"/>
        <w:autoSpaceDN w:val="0"/>
        <w:adjustRightInd w:val="0"/>
        <w:spacing w:after="0" w:line="240" w:lineRule="auto"/>
        <w:jc w:val="both"/>
        <w:rPr>
          <w:rFonts w:cs="Arial"/>
        </w:rPr>
      </w:pPr>
      <w:r>
        <w:rPr>
          <w:rFonts w:cs="Arial"/>
        </w:rPr>
        <w:t>c</w:t>
      </w:r>
      <w:r w:rsidR="002419F5" w:rsidRPr="004915F9">
        <w:rPr>
          <w:rFonts w:cs="Arial"/>
        </w:rPr>
        <w:t xml:space="preserve">onfidentiality about such enquiries will be maintained in the interests of the </w:t>
      </w:r>
      <w:r>
        <w:rPr>
          <w:rFonts w:cs="Arial"/>
        </w:rPr>
        <w:t>named adult</w:t>
      </w:r>
    </w:p>
    <w:p w14:paraId="67149611" w14:textId="49BD0270" w:rsidR="002419F5" w:rsidRPr="004915F9" w:rsidRDefault="00895BB5" w:rsidP="00FA4021">
      <w:pPr>
        <w:numPr>
          <w:ilvl w:val="0"/>
          <w:numId w:val="3"/>
        </w:numPr>
        <w:autoSpaceDE w:val="0"/>
        <w:autoSpaceDN w:val="0"/>
        <w:adjustRightInd w:val="0"/>
        <w:spacing w:after="0" w:line="240" w:lineRule="auto"/>
        <w:jc w:val="both"/>
        <w:rPr>
          <w:rFonts w:cs="Arial"/>
        </w:rPr>
      </w:pPr>
      <w:r>
        <w:rPr>
          <w:rFonts w:cs="Arial"/>
        </w:rPr>
        <w:t>a</w:t>
      </w:r>
      <w:r w:rsidR="002419F5" w:rsidRPr="004915F9">
        <w:rPr>
          <w:rFonts w:cs="Arial"/>
        </w:rPr>
        <w:t xml:space="preserve">rrangements will be made for the </w:t>
      </w:r>
      <w:r>
        <w:rPr>
          <w:rFonts w:cs="Arial"/>
        </w:rPr>
        <w:t>case manager</w:t>
      </w:r>
      <w:r w:rsidR="002419F5" w:rsidRPr="004915F9">
        <w:rPr>
          <w:rFonts w:cs="Arial"/>
        </w:rPr>
        <w:t xml:space="preserve"> to be kept informed of the progress of </w:t>
      </w:r>
      <w:r>
        <w:rPr>
          <w:rFonts w:cs="Arial"/>
        </w:rPr>
        <w:t>p</w:t>
      </w:r>
      <w:r w:rsidR="002419F5" w:rsidRPr="004915F9">
        <w:rPr>
          <w:rFonts w:cs="Arial"/>
        </w:rPr>
        <w:t>olice enquiries</w:t>
      </w:r>
    </w:p>
    <w:p w14:paraId="1BCDF434" w14:textId="28CB52C9" w:rsidR="002419F5" w:rsidRPr="004915F9" w:rsidRDefault="002419F5" w:rsidP="00FA4021">
      <w:pPr>
        <w:numPr>
          <w:ilvl w:val="0"/>
          <w:numId w:val="3"/>
        </w:numPr>
        <w:autoSpaceDE w:val="0"/>
        <w:autoSpaceDN w:val="0"/>
        <w:adjustRightInd w:val="0"/>
        <w:spacing w:after="0" w:line="240" w:lineRule="auto"/>
        <w:jc w:val="both"/>
        <w:rPr>
          <w:rFonts w:cs="Arial"/>
        </w:rPr>
      </w:pPr>
      <w:r w:rsidRPr="004915F9">
        <w:rPr>
          <w:rFonts w:cs="Arial"/>
        </w:rPr>
        <w:t xml:space="preserve">The </w:t>
      </w:r>
      <w:r w:rsidR="00895BB5">
        <w:rPr>
          <w:rFonts w:cs="Arial"/>
        </w:rPr>
        <w:t>case manager</w:t>
      </w:r>
      <w:r w:rsidRPr="004915F9">
        <w:rPr>
          <w:rFonts w:cs="Arial"/>
        </w:rPr>
        <w:t xml:space="preserve"> will obtain advice from the Trust HR </w:t>
      </w:r>
      <w:r w:rsidR="00EC69AF" w:rsidRPr="004915F9">
        <w:rPr>
          <w:rFonts w:cs="Arial"/>
        </w:rPr>
        <w:t>Director</w:t>
      </w:r>
      <w:r w:rsidR="004915F9" w:rsidRPr="004915F9">
        <w:rPr>
          <w:rFonts w:cs="Arial"/>
        </w:rPr>
        <w:t xml:space="preserve"> (who may also liaise with the Trust Designated Safeguarding Lead)</w:t>
      </w:r>
      <w:r w:rsidRPr="004915F9">
        <w:rPr>
          <w:rFonts w:cs="Arial"/>
        </w:rPr>
        <w:t xml:space="preserve"> and the LADO to determine what interim action may be appropriate</w:t>
      </w:r>
    </w:p>
    <w:p w14:paraId="471E2331" w14:textId="77777777" w:rsidR="00EC69AF" w:rsidRPr="002419F5" w:rsidRDefault="00EC69AF" w:rsidP="00EC69AF">
      <w:pPr>
        <w:autoSpaceDE w:val="0"/>
        <w:autoSpaceDN w:val="0"/>
        <w:adjustRightInd w:val="0"/>
        <w:spacing w:after="0" w:line="240" w:lineRule="auto"/>
        <w:ind w:left="720"/>
        <w:jc w:val="both"/>
        <w:rPr>
          <w:rFonts w:cs="Arial"/>
        </w:rPr>
      </w:pPr>
    </w:p>
    <w:p w14:paraId="6A38E065" w14:textId="77777777" w:rsidR="002419F5" w:rsidRPr="00895BB5" w:rsidRDefault="002419F5" w:rsidP="002419F5">
      <w:pPr>
        <w:autoSpaceDE w:val="0"/>
        <w:autoSpaceDN w:val="0"/>
        <w:adjustRightInd w:val="0"/>
        <w:jc w:val="both"/>
        <w:rPr>
          <w:rFonts w:cs="Arial"/>
          <w:u w:val="single"/>
        </w:rPr>
      </w:pPr>
      <w:r w:rsidRPr="00895BB5">
        <w:rPr>
          <w:rFonts w:cs="Arial"/>
          <w:u w:val="single"/>
        </w:rPr>
        <w:t>5.2 Parents</w:t>
      </w:r>
    </w:p>
    <w:p w14:paraId="23057B7A" w14:textId="01037610" w:rsidR="008F2697" w:rsidRDefault="008F2697" w:rsidP="002419F5">
      <w:pPr>
        <w:autoSpaceDE w:val="0"/>
        <w:autoSpaceDN w:val="0"/>
        <w:adjustRightInd w:val="0"/>
        <w:jc w:val="both"/>
        <w:rPr>
          <w:rFonts w:cs="Arial"/>
        </w:rPr>
      </w:pPr>
      <w:r>
        <w:rPr>
          <w:rFonts w:cs="Arial"/>
        </w:rPr>
        <w:t>Support for the child/ren involved</w:t>
      </w:r>
      <w:r w:rsidR="00A32CFB">
        <w:rPr>
          <w:rFonts w:cs="Arial"/>
        </w:rPr>
        <w:t xml:space="preserve"> is paramount and </w:t>
      </w:r>
      <w:r>
        <w:rPr>
          <w:rFonts w:cs="Arial"/>
        </w:rPr>
        <w:t xml:space="preserve">should be considered and provided/commissioned by the school </w:t>
      </w:r>
      <w:r w:rsidR="001926B8">
        <w:rPr>
          <w:rFonts w:cs="Arial"/>
        </w:rPr>
        <w:t xml:space="preserve">(with the appropriate parental permission) </w:t>
      </w:r>
      <w:r>
        <w:rPr>
          <w:rFonts w:cs="Arial"/>
        </w:rPr>
        <w:t xml:space="preserve">throughout and following the outcome </w:t>
      </w:r>
      <w:r w:rsidR="001926B8">
        <w:rPr>
          <w:rFonts w:cs="Arial"/>
        </w:rPr>
        <w:t xml:space="preserve">of </w:t>
      </w:r>
      <w:r>
        <w:rPr>
          <w:rFonts w:cs="Arial"/>
        </w:rPr>
        <w:t xml:space="preserve">any investigation, as appropriate. </w:t>
      </w:r>
    </w:p>
    <w:p w14:paraId="245EC9AB" w14:textId="223B3F69" w:rsidR="002419F5" w:rsidRPr="002419F5" w:rsidRDefault="00D63242" w:rsidP="002419F5">
      <w:pPr>
        <w:autoSpaceDE w:val="0"/>
        <w:autoSpaceDN w:val="0"/>
        <w:adjustRightInd w:val="0"/>
        <w:jc w:val="both"/>
        <w:rPr>
          <w:rFonts w:cs="Arial"/>
        </w:rPr>
      </w:pPr>
      <w:r>
        <w:rPr>
          <w:rFonts w:cs="Arial"/>
        </w:rPr>
        <w:t xml:space="preserve">The parent/s of any child involved in a potential allegation, </w:t>
      </w:r>
      <w:r w:rsidR="002419F5" w:rsidRPr="002419F5">
        <w:rPr>
          <w:rFonts w:cs="Arial"/>
        </w:rPr>
        <w:t xml:space="preserve">will be told about the allegation as soon as possible if they do not already know about it. However, when a strategy discussion is needed, or police or </w:t>
      </w:r>
      <w:r w:rsidR="001926B8">
        <w:rPr>
          <w:rFonts w:cs="Arial"/>
        </w:rPr>
        <w:t>C</w:t>
      </w:r>
      <w:r w:rsidR="002419F5" w:rsidRPr="002419F5">
        <w:rPr>
          <w:rFonts w:cs="Arial"/>
        </w:rPr>
        <w:t xml:space="preserve">hildren’s </w:t>
      </w:r>
      <w:r w:rsidR="001926B8">
        <w:rPr>
          <w:rFonts w:cs="Arial"/>
        </w:rPr>
        <w:t>S</w:t>
      </w:r>
      <w:r w:rsidR="002419F5" w:rsidRPr="002419F5">
        <w:rPr>
          <w:rFonts w:cs="Arial"/>
        </w:rPr>
        <w:t>ervices need to be involved, the parents should not be informed until those agencies have been consulted and have agreed wha</w:t>
      </w:r>
      <w:r w:rsidR="00632782">
        <w:rPr>
          <w:rFonts w:cs="Arial"/>
        </w:rPr>
        <w:t>t information can be disclosed and when.</w:t>
      </w:r>
    </w:p>
    <w:p w14:paraId="266B0520" w14:textId="48DC2578" w:rsidR="002419F5" w:rsidRPr="002419F5" w:rsidRDefault="00D63242" w:rsidP="002419F5">
      <w:pPr>
        <w:autoSpaceDE w:val="0"/>
        <w:autoSpaceDN w:val="0"/>
        <w:adjustRightInd w:val="0"/>
        <w:jc w:val="both"/>
        <w:rPr>
          <w:rFonts w:cs="Arial"/>
        </w:rPr>
      </w:pPr>
      <w:r>
        <w:rPr>
          <w:rFonts w:cs="Arial"/>
        </w:rPr>
        <w:t>The parent/s</w:t>
      </w:r>
      <w:r w:rsidR="002419F5" w:rsidRPr="002419F5">
        <w:rPr>
          <w:rFonts w:cs="Arial"/>
        </w:rPr>
        <w:t xml:space="preserve"> should be kept informed about the progress </w:t>
      </w:r>
      <w:r w:rsidR="00CA4DC5">
        <w:rPr>
          <w:rFonts w:cs="Arial"/>
        </w:rPr>
        <w:t xml:space="preserve">and outcome </w:t>
      </w:r>
      <w:r w:rsidR="002419F5" w:rsidRPr="002419F5">
        <w:rPr>
          <w:rFonts w:cs="Arial"/>
        </w:rPr>
        <w:t>of the case and</w:t>
      </w:r>
      <w:r w:rsidR="00D53F8B">
        <w:rPr>
          <w:rFonts w:cs="Arial"/>
        </w:rPr>
        <w:t xml:space="preserve"> </w:t>
      </w:r>
      <w:r w:rsidR="00D53F8B">
        <w:t>only in relation to their child - no information can be shared regarding the staff member</w:t>
      </w:r>
      <w:r w:rsidR="000250FF">
        <w:t>.</w:t>
      </w:r>
      <w:r w:rsidR="002419F5" w:rsidRPr="002419F5">
        <w:rPr>
          <w:rFonts w:cs="Arial"/>
        </w:rPr>
        <w:t xml:space="preserve"> Parents/carers should also be made aware of the requirement to maintain confidentiality about any allegations made against </w:t>
      </w:r>
      <w:r w:rsidR="006D7448">
        <w:rPr>
          <w:rFonts w:cs="Arial"/>
        </w:rPr>
        <w:t>those working or volunteering for the Trust</w:t>
      </w:r>
      <w:r w:rsidR="00CA6CF0">
        <w:rPr>
          <w:rFonts w:cs="Arial"/>
        </w:rPr>
        <w:t xml:space="preserve"> </w:t>
      </w:r>
      <w:r w:rsidR="002419F5" w:rsidRPr="002419F5">
        <w:rPr>
          <w:rFonts w:cs="Arial"/>
        </w:rPr>
        <w:t xml:space="preserve">whilst investigations are ongoing as set out in section 141F of the Education Act 2002 (see paragraph </w:t>
      </w:r>
      <w:r w:rsidR="00A14700">
        <w:rPr>
          <w:rFonts w:cs="Arial"/>
        </w:rPr>
        <w:t>397</w:t>
      </w:r>
      <w:r w:rsidR="00282BAE">
        <w:rPr>
          <w:rFonts w:cs="Arial"/>
        </w:rPr>
        <w:t xml:space="preserve"> onwards</w:t>
      </w:r>
      <w:r w:rsidR="00BE0BBC">
        <w:rPr>
          <w:rFonts w:cs="Arial"/>
        </w:rPr>
        <w:t xml:space="preserve"> </w:t>
      </w:r>
      <w:r w:rsidR="004117C7">
        <w:rPr>
          <w:rFonts w:cs="Arial"/>
        </w:rPr>
        <w:t>of KCSIE</w:t>
      </w:r>
      <w:r w:rsidR="002419F5" w:rsidRPr="002419F5">
        <w:rPr>
          <w:rFonts w:cs="Arial"/>
        </w:rPr>
        <w:t xml:space="preserve">). </w:t>
      </w:r>
      <w:r w:rsidR="004117C7">
        <w:rPr>
          <w:rFonts w:cs="Arial"/>
        </w:rPr>
        <w:t xml:space="preserve">This includes the publication of information on social media and </w:t>
      </w:r>
      <w:r w:rsidR="00CA6CAB">
        <w:rPr>
          <w:rFonts w:cs="Arial"/>
        </w:rPr>
        <w:t xml:space="preserve">providing information to the media. </w:t>
      </w:r>
      <w:r w:rsidR="002419F5" w:rsidRPr="002419F5">
        <w:rPr>
          <w:rFonts w:cs="Arial"/>
        </w:rPr>
        <w:t xml:space="preserve">If parents/carers wish to apply to the court to have reporting restrictions removed, they should be </w:t>
      </w:r>
      <w:r>
        <w:rPr>
          <w:rFonts w:cs="Arial"/>
        </w:rPr>
        <w:t xml:space="preserve">informed that they should </w:t>
      </w:r>
      <w:r w:rsidR="002419F5" w:rsidRPr="002419F5">
        <w:rPr>
          <w:rFonts w:cs="Arial"/>
        </w:rPr>
        <w:t>seek legal advice.</w:t>
      </w:r>
      <w:r w:rsidR="000A676B">
        <w:rPr>
          <w:rFonts w:cs="Arial"/>
        </w:rPr>
        <w:t xml:space="preserve"> </w:t>
      </w:r>
    </w:p>
    <w:p w14:paraId="72B06F45" w14:textId="77777777" w:rsidR="002419F5" w:rsidRPr="002419F5" w:rsidRDefault="002419F5" w:rsidP="002419F5">
      <w:pPr>
        <w:autoSpaceDE w:val="0"/>
        <w:autoSpaceDN w:val="0"/>
        <w:adjustRightInd w:val="0"/>
        <w:jc w:val="both"/>
        <w:rPr>
          <w:rFonts w:cs="Arial"/>
        </w:rPr>
      </w:pPr>
    </w:p>
    <w:p w14:paraId="75A99151" w14:textId="21A1F382" w:rsidR="002419F5" w:rsidRPr="002419F5" w:rsidRDefault="002419F5" w:rsidP="002419F5">
      <w:pPr>
        <w:autoSpaceDE w:val="0"/>
        <w:autoSpaceDN w:val="0"/>
        <w:adjustRightInd w:val="0"/>
        <w:jc w:val="both"/>
        <w:rPr>
          <w:rFonts w:cs="Arial"/>
          <w:b/>
        </w:rPr>
      </w:pPr>
      <w:r w:rsidRPr="002419F5">
        <w:rPr>
          <w:rFonts w:cs="Arial"/>
          <w:b/>
        </w:rPr>
        <w:t xml:space="preserve">6. </w:t>
      </w:r>
      <w:r w:rsidR="00CA6CAB" w:rsidRPr="002419F5">
        <w:rPr>
          <w:rFonts w:cs="Arial"/>
          <w:b/>
        </w:rPr>
        <w:t>NON-CO-OPERATION</w:t>
      </w:r>
      <w:r w:rsidRPr="002419F5">
        <w:rPr>
          <w:rFonts w:cs="Arial"/>
          <w:b/>
        </w:rPr>
        <w:t xml:space="preserve"> / RESIGNATION / END OF CONTRACT</w:t>
      </w:r>
    </w:p>
    <w:p w14:paraId="0538B5F5" w14:textId="77777777" w:rsidR="002419F5" w:rsidRPr="002419F5" w:rsidRDefault="002419F5" w:rsidP="002419F5">
      <w:pPr>
        <w:autoSpaceDE w:val="0"/>
        <w:autoSpaceDN w:val="0"/>
        <w:adjustRightInd w:val="0"/>
        <w:jc w:val="both"/>
        <w:rPr>
          <w:rFonts w:cs="Arial"/>
        </w:rPr>
      </w:pPr>
      <w:r w:rsidRPr="002419F5">
        <w:rPr>
          <w:rFonts w:cs="Arial"/>
        </w:rPr>
        <w:t xml:space="preserve">6.1. Where an employee leaves the </w:t>
      </w:r>
      <w:r w:rsidR="000C16B6">
        <w:rPr>
          <w:rFonts w:cs="Arial"/>
        </w:rPr>
        <w:t>Trust</w:t>
      </w:r>
      <w:r w:rsidRPr="002419F5">
        <w:rPr>
          <w:rFonts w:cs="Arial"/>
        </w:rPr>
        <w:t xml:space="preserve"> before the end of the process, through resignation or end of a fixed-term or temporary contract, it will still be essential for the </w:t>
      </w:r>
      <w:r w:rsidR="000C16B6">
        <w:rPr>
          <w:rFonts w:cs="Arial"/>
        </w:rPr>
        <w:t>Trust</w:t>
      </w:r>
      <w:r w:rsidRPr="002419F5">
        <w:rPr>
          <w:rFonts w:cs="Arial"/>
        </w:rPr>
        <w:t xml:space="preserve"> to continue to co-operate fully with the process and, where no prosecution is taking place, for the </w:t>
      </w:r>
      <w:r w:rsidR="000C16B6">
        <w:rPr>
          <w:rFonts w:cs="Arial"/>
        </w:rPr>
        <w:t>Trust</w:t>
      </w:r>
      <w:r w:rsidRPr="002419F5">
        <w:rPr>
          <w:rFonts w:cs="Arial"/>
        </w:rPr>
        <w:t xml:space="preserve"> to complete its own internal investigation, even without the co-operation of the individual.</w:t>
      </w:r>
    </w:p>
    <w:p w14:paraId="6BA93046" w14:textId="2373266A" w:rsidR="002419F5" w:rsidRPr="002419F5" w:rsidRDefault="002419F5" w:rsidP="002419F5">
      <w:pPr>
        <w:autoSpaceDE w:val="0"/>
        <w:autoSpaceDN w:val="0"/>
        <w:adjustRightInd w:val="0"/>
        <w:jc w:val="both"/>
        <w:rPr>
          <w:rFonts w:cs="Arial"/>
        </w:rPr>
      </w:pPr>
      <w:r w:rsidRPr="002419F5">
        <w:rPr>
          <w:rFonts w:cs="Arial"/>
        </w:rPr>
        <w:t>It is essential that</w:t>
      </w:r>
      <w:r w:rsidR="00264AFC">
        <w:rPr>
          <w:rFonts w:cs="Arial"/>
        </w:rPr>
        <w:t xml:space="preserve"> a substantiated</w:t>
      </w:r>
      <w:r w:rsidRPr="002419F5">
        <w:rPr>
          <w:rFonts w:cs="Arial"/>
        </w:rPr>
        <w:t xml:space="preserve"> outcome of such an investigation is shared with any potential employer as part of a reference process, in accordance with</w:t>
      </w:r>
      <w:r w:rsidR="00D53A82">
        <w:rPr>
          <w:rFonts w:cs="Arial"/>
        </w:rPr>
        <w:t xml:space="preserve"> the principles of data sharing, as </w:t>
      </w:r>
      <w:r w:rsidRPr="002419F5">
        <w:rPr>
          <w:rFonts w:cs="Arial"/>
        </w:rPr>
        <w:t>outlined.</w:t>
      </w:r>
    </w:p>
    <w:p w14:paraId="54ADD714" w14:textId="410B36FE" w:rsidR="002419F5" w:rsidRPr="002419F5" w:rsidRDefault="002419F5" w:rsidP="002419F5">
      <w:pPr>
        <w:autoSpaceDE w:val="0"/>
        <w:autoSpaceDN w:val="0"/>
        <w:adjustRightInd w:val="0"/>
        <w:jc w:val="both"/>
        <w:rPr>
          <w:rFonts w:cs="Arial"/>
        </w:rPr>
      </w:pPr>
      <w:r w:rsidRPr="002419F5">
        <w:rPr>
          <w:rFonts w:cs="Arial"/>
        </w:rPr>
        <w:t xml:space="preserve">If the accused person resigns or their services cease to be used and the criteria are met, it will not </w:t>
      </w:r>
      <w:r w:rsidR="00313DDE">
        <w:rPr>
          <w:rFonts w:cs="Arial"/>
        </w:rPr>
        <w:t xml:space="preserve">usually </w:t>
      </w:r>
      <w:r w:rsidRPr="002419F5">
        <w:rPr>
          <w:rFonts w:cs="Arial"/>
        </w:rPr>
        <w:t xml:space="preserve">be appropriate to </w:t>
      </w:r>
      <w:r w:rsidR="00573F93">
        <w:rPr>
          <w:rFonts w:cs="Arial"/>
        </w:rPr>
        <w:t>agree</w:t>
      </w:r>
      <w:r w:rsidR="00573F93" w:rsidRPr="002419F5">
        <w:rPr>
          <w:rFonts w:cs="Arial"/>
        </w:rPr>
        <w:t xml:space="preserve"> </w:t>
      </w:r>
      <w:r w:rsidR="00573F93">
        <w:rPr>
          <w:rFonts w:cs="Arial"/>
        </w:rPr>
        <w:t xml:space="preserve">a </w:t>
      </w:r>
      <w:r w:rsidR="00573F93" w:rsidRPr="002419F5">
        <w:rPr>
          <w:rFonts w:cs="Arial"/>
        </w:rPr>
        <w:t>settlement</w:t>
      </w:r>
      <w:r w:rsidRPr="002419F5">
        <w:rPr>
          <w:rFonts w:cs="Arial"/>
        </w:rPr>
        <w:t>. A</w:t>
      </w:r>
      <w:r w:rsidR="0065320B">
        <w:rPr>
          <w:rFonts w:cs="Arial"/>
        </w:rPr>
        <w:t>ny</w:t>
      </w:r>
      <w:r w:rsidRPr="002419F5">
        <w:rPr>
          <w:rFonts w:cs="Arial"/>
        </w:rPr>
        <w:t xml:space="preserve"> settlement agreement which prevents the </w:t>
      </w:r>
      <w:r w:rsidR="000C16B6">
        <w:rPr>
          <w:rFonts w:cs="Arial"/>
        </w:rPr>
        <w:t xml:space="preserve">Trust </w:t>
      </w:r>
      <w:r w:rsidRPr="002419F5">
        <w:rPr>
          <w:rFonts w:cs="Arial"/>
        </w:rPr>
        <w:t xml:space="preserve">from making a </w:t>
      </w:r>
      <w:hyperlink r:id="rId27" w:history="1">
        <w:r w:rsidR="00416AAA" w:rsidRPr="00416AAA">
          <w:rPr>
            <w:rStyle w:val="Hyperlink"/>
            <w:rFonts w:cs="Arial"/>
          </w:rPr>
          <w:t>Disclosure and Barring Service</w:t>
        </w:r>
      </w:hyperlink>
      <w:r w:rsidR="00416AAA">
        <w:rPr>
          <w:rFonts w:cs="Arial"/>
        </w:rPr>
        <w:t xml:space="preserve"> (</w:t>
      </w:r>
      <w:r w:rsidR="00D53A82" w:rsidRPr="002419F5">
        <w:rPr>
          <w:rFonts w:cs="Arial"/>
        </w:rPr>
        <w:t>DBS</w:t>
      </w:r>
      <w:r w:rsidR="00416AAA">
        <w:rPr>
          <w:rFonts w:cs="Arial"/>
        </w:rPr>
        <w:t>)</w:t>
      </w:r>
      <w:r w:rsidR="00D53A82" w:rsidRPr="002419F5">
        <w:rPr>
          <w:rFonts w:cs="Arial"/>
        </w:rPr>
        <w:t xml:space="preserve"> </w:t>
      </w:r>
      <w:r w:rsidR="00D53A82">
        <w:rPr>
          <w:rFonts w:cs="Arial"/>
        </w:rPr>
        <w:t>referral</w:t>
      </w:r>
      <w:r w:rsidRPr="002419F5">
        <w:rPr>
          <w:rFonts w:cs="Arial"/>
        </w:rPr>
        <w:t xml:space="preserve"> when the criteria are met, would likely result in a criminal offence being committed.</w:t>
      </w:r>
    </w:p>
    <w:p w14:paraId="2C20F89A" w14:textId="77777777" w:rsidR="00D53A82" w:rsidRDefault="002419F5" w:rsidP="002419F5">
      <w:pPr>
        <w:autoSpaceDE w:val="0"/>
        <w:autoSpaceDN w:val="0"/>
        <w:adjustRightInd w:val="0"/>
        <w:jc w:val="both"/>
        <w:rPr>
          <w:rFonts w:cs="Arial"/>
          <w:bCs/>
        </w:rPr>
      </w:pPr>
      <w:r w:rsidRPr="002419F5">
        <w:rPr>
          <w:rFonts w:cs="Arial"/>
        </w:rPr>
        <w:t xml:space="preserve">The Trust </w:t>
      </w:r>
      <w:r w:rsidRPr="002419F5">
        <w:rPr>
          <w:rFonts w:cs="Arial"/>
          <w:bCs/>
        </w:rPr>
        <w:t xml:space="preserve">have a legal duty to refer to the </w:t>
      </w:r>
      <w:r w:rsidR="00416AAA">
        <w:rPr>
          <w:rFonts w:cs="Arial"/>
          <w:bCs/>
        </w:rPr>
        <w:t xml:space="preserve">DBS </w:t>
      </w:r>
      <w:r w:rsidR="00D53A82">
        <w:t>anyone who has harmed, or poses a risk of harm, to a child or vulnerable adult where:</w:t>
      </w:r>
    </w:p>
    <w:p w14:paraId="07EDF9BA" w14:textId="77777777" w:rsidR="00D53A82" w:rsidRPr="00D53A82" w:rsidRDefault="00D53A82" w:rsidP="00FA4021">
      <w:pPr>
        <w:pStyle w:val="ListParagraph"/>
        <w:numPr>
          <w:ilvl w:val="0"/>
          <w:numId w:val="6"/>
        </w:numPr>
        <w:autoSpaceDE w:val="0"/>
        <w:autoSpaceDN w:val="0"/>
        <w:adjustRightInd w:val="0"/>
        <w:jc w:val="both"/>
        <w:rPr>
          <w:rFonts w:cs="Arial"/>
        </w:rPr>
      </w:pPr>
      <w:r>
        <w:t xml:space="preserve">the harm test is satisfied in respect of that individual; </w:t>
      </w:r>
    </w:p>
    <w:p w14:paraId="4F91F683" w14:textId="77777777" w:rsidR="00D53A82" w:rsidRPr="00D53A82" w:rsidRDefault="00D53A82" w:rsidP="00FA4021">
      <w:pPr>
        <w:pStyle w:val="ListParagraph"/>
        <w:numPr>
          <w:ilvl w:val="0"/>
          <w:numId w:val="6"/>
        </w:numPr>
        <w:autoSpaceDE w:val="0"/>
        <w:autoSpaceDN w:val="0"/>
        <w:adjustRightInd w:val="0"/>
        <w:jc w:val="both"/>
        <w:rPr>
          <w:rFonts w:cs="Arial"/>
        </w:rPr>
      </w:pPr>
      <w:r>
        <w:t>the individual has received a caution or conviction for a relevant offence, or if there is reason to believe that the individual has committed a listed relevant offence; and</w:t>
      </w:r>
    </w:p>
    <w:p w14:paraId="2DAAE44B" w14:textId="77777777" w:rsidR="00D53A82" w:rsidRPr="00D53A82" w:rsidRDefault="00D53A82" w:rsidP="00FA4021">
      <w:pPr>
        <w:pStyle w:val="ListParagraph"/>
        <w:numPr>
          <w:ilvl w:val="0"/>
          <w:numId w:val="6"/>
        </w:numPr>
        <w:autoSpaceDE w:val="0"/>
        <w:autoSpaceDN w:val="0"/>
        <w:adjustRightInd w:val="0"/>
        <w:jc w:val="both"/>
        <w:rPr>
          <w:rFonts w:cs="Arial"/>
        </w:rPr>
      </w:pPr>
      <w:r>
        <w:t>the individual has been removed from working (paid or unpaid) in regulated activity, or would have been removed had they not left</w:t>
      </w:r>
    </w:p>
    <w:p w14:paraId="1004EFE2" w14:textId="48A57CB8" w:rsidR="000C16B6" w:rsidRDefault="002419F5" w:rsidP="002419F5">
      <w:pPr>
        <w:autoSpaceDE w:val="0"/>
        <w:autoSpaceDN w:val="0"/>
        <w:adjustRightInd w:val="0"/>
        <w:jc w:val="both"/>
        <w:rPr>
          <w:rFonts w:cs="Arial"/>
        </w:rPr>
      </w:pPr>
      <w:r w:rsidRPr="002419F5">
        <w:rPr>
          <w:rFonts w:cs="Arial"/>
        </w:rPr>
        <w:t>The DBS will consider whether to bar the person. Referrals should be made as soon as possible after the resignati</w:t>
      </w:r>
      <w:r w:rsidR="000C16B6">
        <w:rPr>
          <w:rFonts w:cs="Arial"/>
        </w:rPr>
        <w:t>on or removal of the individual and must only be made by the Trust’s DSL, or in their absence, the Trust</w:t>
      </w:r>
      <w:r w:rsidR="0065320B">
        <w:rPr>
          <w:rFonts w:cs="Arial"/>
        </w:rPr>
        <w:t>’s Head of</w:t>
      </w:r>
      <w:r w:rsidR="000C16B6">
        <w:rPr>
          <w:rFonts w:cs="Arial"/>
        </w:rPr>
        <w:t xml:space="preserve"> </w:t>
      </w:r>
      <w:r w:rsidR="0065320B">
        <w:rPr>
          <w:rFonts w:cs="Arial"/>
        </w:rPr>
        <w:t>HR</w:t>
      </w:r>
      <w:r w:rsidR="000C16B6">
        <w:rPr>
          <w:rFonts w:cs="Arial"/>
        </w:rPr>
        <w:t xml:space="preserve">. </w:t>
      </w:r>
      <w:r w:rsidR="00416AAA">
        <w:rPr>
          <w:rFonts w:cs="Arial"/>
        </w:rPr>
        <w:t>Further g</w:t>
      </w:r>
      <w:r w:rsidRPr="002419F5">
        <w:rPr>
          <w:rFonts w:cs="Arial"/>
        </w:rPr>
        <w:t xml:space="preserve">uidance on </w:t>
      </w:r>
      <w:r w:rsidR="000C16B6">
        <w:rPr>
          <w:rFonts w:cs="Arial"/>
        </w:rPr>
        <w:t xml:space="preserve">DBS </w:t>
      </w:r>
      <w:r w:rsidRPr="002419F5">
        <w:rPr>
          <w:rFonts w:cs="Arial"/>
        </w:rPr>
        <w:t xml:space="preserve">referrals can be found </w:t>
      </w:r>
      <w:hyperlink r:id="rId28" w:history="1">
        <w:r w:rsidRPr="000C16B6">
          <w:rPr>
            <w:rStyle w:val="Hyperlink"/>
            <w:rFonts w:cs="Arial"/>
          </w:rPr>
          <w:t>here.</w:t>
        </w:r>
      </w:hyperlink>
      <w:r w:rsidR="000C16B6">
        <w:rPr>
          <w:rFonts w:cs="Arial"/>
        </w:rPr>
        <w:t xml:space="preserve"> </w:t>
      </w:r>
    </w:p>
    <w:p w14:paraId="28737464" w14:textId="77777777" w:rsidR="002419F5" w:rsidRPr="002419F5" w:rsidRDefault="002419F5" w:rsidP="002419F5">
      <w:pPr>
        <w:autoSpaceDE w:val="0"/>
        <w:autoSpaceDN w:val="0"/>
        <w:adjustRightInd w:val="0"/>
        <w:jc w:val="both"/>
        <w:rPr>
          <w:rFonts w:cs="Arial"/>
        </w:rPr>
      </w:pPr>
      <w:r w:rsidRPr="002419F5">
        <w:rPr>
          <w:rFonts w:cs="Arial"/>
        </w:rPr>
        <w:t xml:space="preserve">Where the Trust dismisses or ceases to use the services of a teacher because of safeguarding concerns, </w:t>
      </w:r>
      <w:r w:rsidR="000C16B6">
        <w:rPr>
          <w:rFonts w:cs="Arial"/>
        </w:rPr>
        <w:t xml:space="preserve">serious or </w:t>
      </w:r>
      <w:r w:rsidR="00D63242">
        <w:rPr>
          <w:rFonts w:cs="Arial"/>
        </w:rPr>
        <w:t>gross</w:t>
      </w:r>
      <w:r w:rsidRPr="002419F5">
        <w:rPr>
          <w:rFonts w:cs="Arial"/>
        </w:rPr>
        <w:t xml:space="preserve"> misconduct, or might have dismissed them or ceased to use their services had they not left first, they must consider whether to refer the case to the Secretary of State</w:t>
      </w:r>
      <w:r w:rsidR="000C16B6">
        <w:rPr>
          <w:rFonts w:cs="Arial"/>
        </w:rPr>
        <w:t xml:space="preserve"> via the</w:t>
      </w:r>
      <w:r w:rsidR="00416AAA">
        <w:rPr>
          <w:rFonts w:cs="Arial"/>
        </w:rPr>
        <w:t xml:space="preserve"> </w:t>
      </w:r>
      <w:hyperlink r:id="rId29" w:history="1">
        <w:r w:rsidR="00416AAA" w:rsidRPr="00416AAA">
          <w:rPr>
            <w:rStyle w:val="Hyperlink"/>
            <w:rFonts w:cs="Arial"/>
          </w:rPr>
          <w:t>Teacher Regulation Agency</w:t>
        </w:r>
      </w:hyperlink>
      <w:r w:rsidR="000C16B6">
        <w:rPr>
          <w:rFonts w:cs="Arial"/>
        </w:rPr>
        <w:t xml:space="preserve"> </w:t>
      </w:r>
      <w:r w:rsidR="00416AAA">
        <w:rPr>
          <w:rFonts w:cs="Arial"/>
        </w:rPr>
        <w:t>(</w:t>
      </w:r>
      <w:r w:rsidR="000C16B6" w:rsidRPr="00416AAA">
        <w:rPr>
          <w:rFonts w:cs="Arial"/>
        </w:rPr>
        <w:t>TRA</w:t>
      </w:r>
      <w:r w:rsidR="00416AAA" w:rsidRPr="007A7B2C">
        <w:rPr>
          <w:rStyle w:val="Hyperlink"/>
          <w:rFonts w:cs="Arial"/>
          <w:color w:val="000000" w:themeColor="text1"/>
        </w:rPr>
        <w:t>)</w:t>
      </w:r>
      <w:r w:rsidR="00D63242" w:rsidRPr="007A7B2C">
        <w:rPr>
          <w:rFonts w:cs="Arial"/>
          <w:color w:val="000000" w:themeColor="text1"/>
        </w:rPr>
        <w:t>.</w:t>
      </w:r>
      <w:r w:rsidR="00D63242">
        <w:rPr>
          <w:rFonts w:cs="Arial"/>
        </w:rPr>
        <w:t xml:space="preserve"> </w:t>
      </w:r>
      <w:r w:rsidR="000C16B6">
        <w:rPr>
          <w:rFonts w:cs="Arial"/>
        </w:rPr>
        <w:t xml:space="preserve">This referral must only be made by the Trust’s DSL, or in their absence, the Trust HR department. </w:t>
      </w:r>
      <w:r w:rsidR="00416AAA">
        <w:rPr>
          <w:rFonts w:cs="Arial"/>
        </w:rPr>
        <w:t>Further g</w:t>
      </w:r>
      <w:r w:rsidR="000C16B6" w:rsidRPr="002419F5">
        <w:rPr>
          <w:rFonts w:cs="Arial"/>
        </w:rPr>
        <w:t xml:space="preserve">uidance on </w:t>
      </w:r>
      <w:r w:rsidR="000C16B6">
        <w:rPr>
          <w:rFonts w:cs="Arial"/>
        </w:rPr>
        <w:t xml:space="preserve">TRA </w:t>
      </w:r>
      <w:r w:rsidR="000C16B6" w:rsidRPr="002419F5">
        <w:rPr>
          <w:rFonts w:cs="Arial"/>
        </w:rPr>
        <w:t>referrals can be found</w:t>
      </w:r>
      <w:r w:rsidR="000C16B6">
        <w:rPr>
          <w:rFonts w:cs="Arial"/>
        </w:rPr>
        <w:t xml:space="preserve"> </w:t>
      </w:r>
      <w:hyperlink r:id="rId30" w:history="1">
        <w:r w:rsidR="000C16B6" w:rsidRPr="000C16B6">
          <w:rPr>
            <w:rStyle w:val="Hyperlink"/>
            <w:rFonts w:cs="Arial"/>
          </w:rPr>
          <w:t>here</w:t>
        </w:r>
      </w:hyperlink>
      <w:r w:rsidR="000C16B6">
        <w:rPr>
          <w:rFonts w:cs="Arial"/>
        </w:rPr>
        <w:t xml:space="preserve">. </w:t>
      </w:r>
      <w:r w:rsidRPr="002419F5">
        <w:rPr>
          <w:rFonts w:cs="Arial"/>
        </w:rPr>
        <w:t>The Secretary of State may investigate the case, and if s/he finds there is a case to answer, must then decide whether to make a prohibition order in respect of the person.</w:t>
      </w:r>
      <w:r w:rsidR="000C16B6">
        <w:rPr>
          <w:rFonts w:cs="Arial"/>
        </w:rPr>
        <w:t xml:space="preserve"> </w:t>
      </w:r>
    </w:p>
    <w:p w14:paraId="3E7BC6D3" w14:textId="1F4B4DA6" w:rsidR="00377032" w:rsidRDefault="002419F5" w:rsidP="002419F5">
      <w:pPr>
        <w:autoSpaceDE w:val="0"/>
        <w:autoSpaceDN w:val="0"/>
        <w:adjustRightInd w:val="0"/>
        <w:jc w:val="both"/>
        <w:rPr>
          <w:rFonts w:cs="Arial"/>
        </w:rPr>
      </w:pPr>
      <w:r w:rsidRPr="002419F5">
        <w:rPr>
          <w:rFonts w:cs="Arial"/>
        </w:rPr>
        <w:t xml:space="preserve">Wherever possible, the accused </w:t>
      </w:r>
      <w:r w:rsidR="000C16B6">
        <w:rPr>
          <w:rFonts w:cs="Arial"/>
        </w:rPr>
        <w:t xml:space="preserve">person </w:t>
      </w:r>
      <w:r w:rsidRPr="002419F5">
        <w:rPr>
          <w:rFonts w:cs="Arial"/>
        </w:rPr>
        <w:t>should be given a full opportunity to answer the allegation and make representations about it</w:t>
      </w:r>
      <w:r w:rsidR="00D63242">
        <w:rPr>
          <w:rFonts w:cs="Arial"/>
        </w:rPr>
        <w:t xml:space="preserve"> in line with the relevant policies </w:t>
      </w:r>
      <w:r w:rsidR="00573F93">
        <w:rPr>
          <w:rFonts w:cs="Arial"/>
        </w:rPr>
        <w:t>e.g.,</w:t>
      </w:r>
      <w:r w:rsidR="00D63242">
        <w:rPr>
          <w:rFonts w:cs="Arial"/>
        </w:rPr>
        <w:t xml:space="preserve"> disciplinary</w:t>
      </w:r>
      <w:r w:rsidRPr="002419F5">
        <w:rPr>
          <w:rFonts w:cs="Arial"/>
        </w:rPr>
        <w:t xml:space="preserve">. </w:t>
      </w:r>
    </w:p>
    <w:p w14:paraId="7044D826" w14:textId="7528EF93" w:rsidR="002419F5" w:rsidRPr="00FA01C8" w:rsidRDefault="005E60DA" w:rsidP="002419F5">
      <w:pPr>
        <w:autoSpaceDE w:val="0"/>
        <w:autoSpaceDN w:val="0"/>
        <w:adjustRightInd w:val="0"/>
        <w:jc w:val="both"/>
        <w:rPr>
          <w:rFonts w:cs="Arial"/>
        </w:rPr>
      </w:pPr>
      <w:r w:rsidRPr="00FA01C8">
        <w:rPr>
          <w:rFonts w:cs="Arial"/>
        </w:rPr>
        <w:t>Substantiated allegations made against those in a governance role</w:t>
      </w:r>
      <w:r w:rsidR="00FA01C8">
        <w:rPr>
          <w:rFonts w:cs="Arial"/>
        </w:rPr>
        <w:t xml:space="preserve">, may result in them </w:t>
      </w:r>
      <w:r w:rsidR="00FA01C8" w:rsidRPr="00FA01C8">
        <w:rPr>
          <w:rFonts w:cs="Arial"/>
        </w:rPr>
        <w:t>being removed from office.</w:t>
      </w:r>
    </w:p>
    <w:p w14:paraId="1C251002" w14:textId="044F4680" w:rsidR="002419F5" w:rsidRPr="002419F5" w:rsidRDefault="002419F5" w:rsidP="002419F5">
      <w:pPr>
        <w:autoSpaceDE w:val="0"/>
        <w:autoSpaceDN w:val="0"/>
        <w:adjustRightInd w:val="0"/>
        <w:jc w:val="both"/>
        <w:rPr>
          <w:rFonts w:cs="Arial"/>
        </w:rPr>
      </w:pPr>
    </w:p>
    <w:p w14:paraId="54E3ED46" w14:textId="364F811B" w:rsidR="002419F5" w:rsidRPr="002419F5" w:rsidRDefault="002419F5" w:rsidP="002419F5">
      <w:pPr>
        <w:autoSpaceDE w:val="0"/>
        <w:autoSpaceDN w:val="0"/>
        <w:adjustRightInd w:val="0"/>
        <w:jc w:val="both"/>
        <w:rPr>
          <w:rFonts w:cs="Arial"/>
          <w:b/>
          <w:bCs/>
        </w:rPr>
      </w:pPr>
      <w:r w:rsidRPr="002419F5">
        <w:rPr>
          <w:rFonts w:cs="Arial"/>
          <w:b/>
          <w:bCs/>
        </w:rPr>
        <w:t>7. SUSPENSIONS/</w:t>
      </w:r>
      <w:r w:rsidR="00C82A57">
        <w:rPr>
          <w:rFonts w:cs="Arial"/>
          <w:b/>
          <w:bCs/>
        </w:rPr>
        <w:t xml:space="preserve"> TEMPORARY </w:t>
      </w:r>
      <w:r w:rsidR="006B4FC2">
        <w:rPr>
          <w:rFonts w:cs="Arial"/>
          <w:b/>
          <w:bCs/>
        </w:rPr>
        <w:t>ALTERNATIVE WORKING ARRANGEMENTS</w:t>
      </w:r>
    </w:p>
    <w:p w14:paraId="47127A62" w14:textId="0D67614B" w:rsidR="002419F5" w:rsidRPr="002419F5" w:rsidRDefault="00000000" w:rsidP="002419F5">
      <w:pPr>
        <w:autoSpaceDE w:val="0"/>
        <w:autoSpaceDN w:val="0"/>
        <w:adjustRightInd w:val="0"/>
        <w:jc w:val="both"/>
        <w:rPr>
          <w:rFonts w:cs="Arial"/>
        </w:rPr>
      </w:pPr>
      <w:hyperlink r:id="rId31" w:history="1">
        <w:r w:rsidR="00573F93" w:rsidRPr="0080793D">
          <w:rPr>
            <w:rStyle w:val="Hyperlink"/>
            <w:rFonts w:cs="Arial"/>
          </w:rPr>
          <w:t>KCSIE</w:t>
        </w:r>
      </w:hyperlink>
      <w:r w:rsidR="002419F5" w:rsidRPr="002419F5">
        <w:rPr>
          <w:rFonts w:cs="Arial"/>
        </w:rPr>
        <w:t xml:space="preserve"> gives clear guidance on the approach that should be taken when considering </w:t>
      </w:r>
      <w:r w:rsidR="005E6391" w:rsidRPr="002419F5">
        <w:rPr>
          <w:rFonts w:cs="Arial"/>
        </w:rPr>
        <w:t>whether</w:t>
      </w:r>
      <w:r w:rsidR="002419F5" w:rsidRPr="002419F5">
        <w:rPr>
          <w:rFonts w:cs="Arial"/>
        </w:rPr>
        <w:t xml:space="preserve"> an individual against whom an allegation has been made should be suspended.</w:t>
      </w:r>
    </w:p>
    <w:p w14:paraId="4FA263D6" w14:textId="205E72FA" w:rsidR="00D63242" w:rsidRPr="009C6F34" w:rsidRDefault="002419F5" w:rsidP="009C6F34">
      <w:pPr>
        <w:autoSpaceDE w:val="0"/>
        <w:autoSpaceDN w:val="0"/>
        <w:adjustRightInd w:val="0"/>
        <w:jc w:val="both"/>
        <w:rPr>
          <w:rFonts w:cs="Arial"/>
        </w:rPr>
      </w:pPr>
      <w:r w:rsidRPr="00416AAA">
        <w:rPr>
          <w:rFonts w:cs="Arial"/>
        </w:rPr>
        <w:t>T</w:t>
      </w:r>
      <w:r w:rsidR="00366BB0">
        <w:rPr>
          <w:rFonts w:cs="Arial"/>
        </w:rPr>
        <w:t xml:space="preserve">he </w:t>
      </w:r>
      <w:r w:rsidR="005E6391">
        <w:rPr>
          <w:rFonts w:cs="Arial"/>
        </w:rPr>
        <w:t>c</w:t>
      </w:r>
      <w:r w:rsidR="00366BB0">
        <w:rPr>
          <w:rFonts w:cs="Arial"/>
        </w:rPr>
        <w:t xml:space="preserve">ase </w:t>
      </w:r>
      <w:r w:rsidR="005E6391">
        <w:rPr>
          <w:rFonts w:cs="Arial"/>
        </w:rPr>
        <w:t>m</w:t>
      </w:r>
      <w:r w:rsidR="00366BB0">
        <w:rPr>
          <w:rFonts w:cs="Arial"/>
        </w:rPr>
        <w:t xml:space="preserve">anager should </w:t>
      </w:r>
      <w:r w:rsidR="005562D3">
        <w:rPr>
          <w:rFonts w:cs="Arial"/>
        </w:rPr>
        <w:t>undertake a risk assessment to determine</w:t>
      </w:r>
      <w:r w:rsidR="00366BB0">
        <w:rPr>
          <w:rFonts w:cs="Arial"/>
        </w:rPr>
        <w:t xml:space="preserve"> </w:t>
      </w:r>
      <w:r w:rsidR="00DB274D">
        <w:rPr>
          <w:rFonts w:cs="Arial"/>
        </w:rPr>
        <w:t>the appropriate course of action.</w:t>
      </w:r>
      <w:r w:rsidR="005562D3">
        <w:t xml:space="preserve"> </w:t>
      </w:r>
      <w:r w:rsidRPr="00416AAA">
        <w:rPr>
          <w:rFonts w:cs="Arial"/>
        </w:rPr>
        <w:t xml:space="preserve">In some </w:t>
      </w:r>
      <w:r w:rsidR="0057140D" w:rsidRPr="00416AAA">
        <w:rPr>
          <w:rFonts w:cs="Arial"/>
        </w:rPr>
        <w:t xml:space="preserve"> </w:t>
      </w:r>
      <w:r w:rsidRPr="00416AAA">
        <w:rPr>
          <w:rFonts w:cs="Arial"/>
        </w:rPr>
        <w:t xml:space="preserve">cases that will require the </w:t>
      </w:r>
      <w:r w:rsidR="005E6391">
        <w:rPr>
          <w:rFonts w:cs="Arial"/>
        </w:rPr>
        <w:t>c</w:t>
      </w:r>
      <w:r w:rsidR="005562D3">
        <w:rPr>
          <w:rFonts w:cs="Arial"/>
        </w:rPr>
        <w:t xml:space="preserve">ase </w:t>
      </w:r>
      <w:r w:rsidR="005E6391">
        <w:rPr>
          <w:rFonts w:cs="Arial"/>
        </w:rPr>
        <w:t>m</w:t>
      </w:r>
      <w:r w:rsidR="005562D3">
        <w:rPr>
          <w:rFonts w:cs="Arial"/>
        </w:rPr>
        <w:t>anager</w:t>
      </w:r>
      <w:r w:rsidRPr="00416AAA">
        <w:rPr>
          <w:rFonts w:cs="Arial"/>
        </w:rPr>
        <w:t xml:space="preserve"> to consider asking the staff member </w:t>
      </w:r>
      <w:r w:rsidR="00573F93">
        <w:rPr>
          <w:rFonts w:cs="Arial"/>
        </w:rPr>
        <w:t>to undertake</w:t>
      </w:r>
      <w:r w:rsidR="006B4FC2">
        <w:rPr>
          <w:rFonts w:cs="Arial"/>
        </w:rPr>
        <w:t xml:space="preserve"> alternative working duties</w:t>
      </w:r>
      <w:r w:rsidRPr="00416AAA">
        <w:rPr>
          <w:rFonts w:cs="Arial"/>
        </w:rPr>
        <w:t xml:space="preserve"> or suspending the </w:t>
      </w:r>
      <w:r w:rsidR="0057140D">
        <w:rPr>
          <w:rFonts w:cs="Arial"/>
        </w:rPr>
        <w:t>member of staff</w:t>
      </w:r>
      <w:r w:rsidR="0057140D" w:rsidRPr="00416AAA">
        <w:rPr>
          <w:rFonts w:cs="Arial"/>
        </w:rPr>
        <w:t xml:space="preserve"> </w:t>
      </w:r>
      <w:r w:rsidRPr="00416AAA">
        <w:rPr>
          <w:rFonts w:cs="Arial"/>
        </w:rPr>
        <w:t xml:space="preserve">until the case is resolved. </w:t>
      </w:r>
      <w:r w:rsidR="000C16B6" w:rsidRPr="00416AAA">
        <w:rPr>
          <w:rFonts w:cs="Arial"/>
        </w:rPr>
        <w:t>Any such instruction will be dynamically reviewed as the investigation progresses and may be lifted at any time if there is sufficient evidence determined to do so.</w:t>
      </w:r>
    </w:p>
    <w:p w14:paraId="23DCDEB0" w14:textId="641FD3FB" w:rsidR="002419F5" w:rsidRPr="002419F5" w:rsidRDefault="002419F5" w:rsidP="002419F5">
      <w:pPr>
        <w:autoSpaceDE w:val="0"/>
        <w:autoSpaceDN w:val="0"/>
        <w:adjustRightInd w:val="0"/>
        <w:jc w:val="both"/>
        <w:rPr>
          <w:rFonts w:cs="Arial"/>
        </w:rPr>
      </w:pPr>
      <w:r w:rsidRPr="00416AAA">
        <w:rPr>
          <w:rFonts w:cs="Arial"/>
        </w:rPr>
        <w:t xml:space="preserve">The </w:t>
      </w:r>
      <w:r w:rsidR="005E6391">
        <w:rPr>
          <w:rFonts w:cs="Arial"/>
        </w:rPr>
        <w:t>case manager</w:t>
      </w:r>
      <w:r w:rsidRPr="00416AAA">
        <w:rPr>
          <w:rFonts w:cs="Arial"/>
        </w:rPr>
        <w:t xml:space="preserve"> must consider carefully whether the circumstances warrant suspension and should seek advice f</w:t>
      </w:r>
      <w:r w:rsidR="006C612C" w:rsidRPr="00416AAA">
        <w:rPr>
          <w:rFonts w:cs="Arial"/>
        </w:rPr>
        <w:t xml:space="preserve">rom the LADO, Trust </w:t>
      </w:r>
      <w:r w:rsidR="0057140D">
        <w:rPr>
          <w:rFonts w:cs="Arial"/>
        </w:rPr>
        <w:t>Head of HR</w:t>
      </w:r>
      <w:r w:rsidR="007D6175" w:rsidRPr="00416AAA">
        <w:rPr>
          <w:rFonts w:cs="Arial"/>
        </w:rPr>
        <w:t>,</w:t>
      </w:r>
      <w:r w:rsidR="006C612C" w:rsidRPr="00416AAA">
        <w:rPr>
          <w:rFonts w:cs="Arial"/>
        </w:rPr>
        <w:t xml:space="preserve"> </w:t>
      </w:r>
      <w:r w:rsidRPr="00416AAA">
        <w:rPr>
          <w:rFonts w:cs="Arial"/>
        </w:rPr>
        <w:t xml:space="preserve">and </w:t>
      </w:r>
      <w:r w:rsidR="000C16B6" w:rsidRPr="00416AAA">
        <w:rPr>
          <w:rFonts w:cs="Arial"/>
        </w:rPr>
        <w:t>Trust DSL</w:t>
      </w:r>
      <w:r w:rsidRPr="00416AAA">
        <w:rPr>
          <w:rFonts w:cs="Arial"/>
        </w:rPr>
        <w:t xml:space="preserve"> before </w:t>
      </w:r>
      <w:r w:rsidR="0057140D">
        <w:rPr>
          <w:rFonts w:cs="Arial"/>
        </w:rPr>
        <w:t>making the</w:t>
      </w:r>
      <w:r w:rsidRPr="00416AAA">
        <w:rPr>
          <w:rFonts w:cs="Arial"/>
        </w:rPr>
        <w:t xml:space="preserve"> decision to suspend.</w:t>
      </w:r>
      <w:r w:rsidR="00FB14CA">
        <w:rPr>
          <w:rFonts w:cs="Arial"/>
        </w:rPr>
        <w:t xml:space="preserve"> </w:t>
      </w:r>
      <w:r w:rsidR="00FB14CA">
        <w:t>The risk assessment will include what alternatives to suspension have been considered and why they were rejected.</w:t>
      </w:r>
    </w:p>
    <w:p w14:paraId="2167F28D" w14:textId="46B77567" w:rsidR="002419F5" w:rsidRDefault="002419F5" w:rsidP="002419F5">
      <w:pPr>
        <w:autoSpaceDE w:val="0"/>
        <w:autoSpaceDN w:val="0"/>
        <w:adjustRightInd w:val="0"/>
        <w:jc w:val="both"/>
        <w:rPr>
          <w:rFonts w:cs="Arial"/>
        </w:rPr>
      </w:pPr>
      <w:r w:rsidRPr="002419F5">
        <w:rPr>
          <w:rFonts w:cs="Arial"/>
        </w:rPr>
        <w:t xml:space="preserve">In cases where the school is made aware that the Secretary of State has made an interim prohibition order in respect of an individual at the </w:t>
      </w:r>
      <w:r w:rsidR="00416AAA">
        <w:rPr>
          <w:rFonts w:cs="Arial"/>
        </w:rPr>
        <w:t>school</w:t>
      </w:r>
      <w:r w:rsidRPr="002419F5">
        <w:rPr>
          <w:rFonts w:cs="Arial"/>
        </w:rPr>
        <w:t>, it will be necessary to immediately suspend that person from teaching</w:t>
      </w:r>
      <w:r w:rsidR="00D83496">
        <w:rPr>
          <w:rFonts w:cs="Arial"/>
        </w:rPr>
        <w:t>,</w:t>
      </w:r>
      <w:r w:rsidRPr="002419F5">
        <w:rPr>
          <w:rFonts w:cs="Arial"/>
        </w:rPr>
        <w:t xml:space="preserve"> pending the findings of the Teacher Regulation Agency’s investigation. </w:t>
      </w:r>
    </w:p>
    <w:p w14:paraId="48BE6625" w14:textId="7A1514A7" w:rsidR="009C6F34" w:rsidRPr="002419F5" w:rsidRDefault="009C6F34" w:rsidP="009C6F34">
      <w:pPr>
        <w:autoSpaceDE w:val="0"/>
        <w:autoSpaceDN w:val="0"/>
        <w:adjustRightInd w:val="0"/>
        <w:jc w:val="both"/>
        <w:rPr>
          <w:rFonts w:cs="Arial"/>
          <w:lang w:val="en"/>
        </w:rPr>
      </w:pPr>
      <w:r w:rsidRPr="002419F5">
        <w:rPr>
          <w:rFonts w:cs="Arial"/>
          <w:lang w:val="en"/>
        </w:rPr>
        <w:t>Suspension is a neutral act an</w:t>
      </w:r>
      <w:r>
        <w:rPr>
          <w:rFonts w:cs="Arial"/>
          <w:lang w:val="en"/>
        </w:rPr>
        <w:t xml:space="preserve">d </w:t>
      </w:r>
      <w:r w:rsidR="00CB78B8">
        <w:rPr>
          <w:rFonts w:cs="Arial"/>
          <w:lang w:val="en"/>
        </w:rPr>
        <w:t>will never be an</w:t>
      </w:r>
      <w:r>
        <w:rPr>
          <w:rFonts w:cs="Arial"/>
          <w:lang w:val="en"/>
        </w:rPr>
        <w:t xml:space="preserve"> automatic</w:t>
      </w:r>
      <w:r w:rsidR="00CB78B8">
        <w:rPr>
          <w:rFonts w:cs="Arial"/>
          <w:lang w:val="en"/>
        </w:rPr>
        <w:t xml:space="preserve"> response</w:t>
      </w:r>
      <w:r>
        <w:rPr>
          <w:rFonts w:cs="Arial"/>
          <w:lang w:val="en"/>
        </w:rPr>
        <w:t>. However, it</w:t>
      </w:r>
      <w:r w:rsidRPr="002419F5">
        <w:rPr>
          <w:rFonts w:cs="Arial"/>
          <w:lang w:val="en"/>
        </w:rPr>
        <w:t xml:space="preserve"> </w:t>
      </w:r>
      <w:r>
        <w:rPr>
          <w:rFonts w:cs="Arial"/>
          <w:lang w:val="en"/>
        </w:rPr>
        <w:t xml:space="preserve">will </w:t>
      </w:r>
      <w:r w:rsidRPr="002419F5">
        <w:rPr>
          <w:rFonts w:cs="Arial"/>
          <w:lang w:val="en"/>
        </w:rPr>
        <w:t xml:space="preserve">be considered in any case where: </w:t>
      </w:r>
    </w:p>
    <w:p w14:paraId="4B617B86" w14:textId="77777777" w:rsidR="009C6F34" w:rsidRPr="002419F5" w:rsidRDefault="009C6F34" w:rsidP="00FA4021">
      <w:pPr>
        <w:numPr>
          <w:ilvl w:val="0"/>
          <w:numId w:val="5"/>
        </w:numPr>
        <w:autoSpaceDE w:val="0"/>
        <w:autoSpaceDN w:val="0"/>
        <w:adjustRightInd w:val="0"/>
        <w:spacing w:after="0" w:line="240" w:lineRule="auto"/>
        <w:jc w:val="both"/>
        <w:rPr>
          <w:rFonts w:cs="Arial"/>
          <w:lang w:val="en"/>
        </w:rPr>
      </w:pPr>
      <w:r>
        <w:rPr>
          <w:rFonts w:cs="Arial"/>
          <w:lang w:val="en"/>
        </w:rPr>
        <w:t>t</w:t>
      </w:r>
      <w:r w:rsidRPr="002419F5">
        <w:rPr>
          <w:rFonts w:cs="Arial"/>
          <w:lang w:val="en"/>
        </w:rPr>
        <w:t xml:space="preserve">here is cause to suspect a child is at risk of harm; or </w:t>
      </w:r>
    </w:p>
    <w:p w14:paraId="75CC9499" w14:textId="77777777" w:rsidR="009C6F34" w:rsidRDefault="009C6F34" w:rsidP="00FA4021">
      <w:pPr>
        <w:numPr>
          <w:ilvl w:val="0"/>
          <w:numId w:val="5"/>
        </w:numPr>
        <w:autoSpaceDE w:val="0"/>
        <w:autoSpaceDN w:val="0"/>
        <w:adjustRightInd w:val="0"/>
        <w:spacing w:after="0" w:line="240" w:lineRule="auto"/>
        <w:jc w:val="both"/>
        <w:rPr>
          <w:rFonts w:cs="Arial"/>
          <w:lang w:val="en"/>
        </w:rPr>
      </w:pPr>
      <w:r>
        <w:rPr>
          <w:rFonts w:cs="Arial"/>
          <w:lang w:val="en"/>
        </w:rPr>
        <w:t>t</w:t>
      </w:r>
      <w:r w:rsidRPr="002419F5">
        <w:rPr>
          <w:rFonts w:cs="Arial"/>
          <w:lang w:val="en"/>
        </w:rPr>
        <w:t>he allegation is so serious that it</w:t>
      </w:r>
      <w:r>
        <w:rPr>
          <w:rFonts w:cs="Arial"/>
          <w:lang w:val="en"/>
        </w:rPr>
        <w:t xml:space="preserve"> might be grounds for dismissal; or</w:t>
      </w:r>
    </w:p>
    <w:p w14:paraId="3079B917" w14:textId="608BAB74" w:rsidR="009C6F34" w:rsidRDefault="009C6F34" w:rsidP="00FA4021">
      <w:pPr>
        <w:numPr>
          <w:ilvl w:val="0"/>
          <w:numId w:val="5"/>
        </w:numPr>
        <w:autoSpaceDE w:val="0"/>
        <w:autoSpaceDN w:val="0"/>
        <w:adjustRightInd w:val="0"/>
        <w:spacing w:after="0" w:line="240" w:lineRule="auto"/>
        <w:jc w:val="both"/>
        <w:rPr>
          <w:rFonts w:cs="Arial"/>
          <w:lang w:val="en"/>
        </w:rPr>
      </w:pPr>
      <w:r>
        <w:rPr>
          <w:rFonts w:cs="Arial"/>
          <w:lang w:val="en"/>
        </w:rPr>
        <w:t xml:space="preserve">to remain working could be </w:t>
      </w:r>
      <w:r>
        <w:t>prejudicial to the gathering and presentation of evidence</w:t>
      </w:r>
    </w:p>
    <w:p w14:paraId="693D664B" w14:textId="77777777" w:rsidR="009C6F34" w:rsidRPr="009C6F34" w:rsidRDefault="009C6F34" w:rsidP="009C6F34">
      <w:pPr>
        <w:autoSpaceDE w:val="0"/>
        <w:autoSpaceDN w:val="0"/>
        <w:adjustRightInd w:val="0"/>
        <w:spacing w:after="0" w:line="240" w:lineRule="auto"/>
        <w:ind w:left="720"/>
        <w:jc w:val="both"/>
        <w:rPr>
          <w:rFonts w:cs="Arial"/>
          <w:lang w:val="en"/>
        </w:rPr>
      </w:pPr>
    </w:p>
    <w:p w14:paraId="2BD0C60B" w14:textId="2B1070E7" w:rsidR="002419F5" w:rsidRPr="002419F5" w:rsidRDefault="002419F5" w:rsidP="002419F5">
      <w:pPr>
        <w:autoSpaceDE w:val="0"/>
        <w:autoSpaceDN w:val="0"/>
        <w:adjustRightInd w:val="0"/>
        <w:jc w:val="both"/>
        <w:rPr>
          <w:rFonts w:cs="Arial"/>
        </w:rPr>
      </w:pPr>
      <w:r w:rsidRPr="00902937">
        <w:rPr>
          <w:rFonts w:cs="Arial"/>
        </w:rPr>
        <w:t xml:space="preserve">The </w:t>
      </w:r>
      <w:r w:rsidR="00CB78B8">
        <w:rPr>
          <w:rFonts w:cs="Arial"/>
        </w:rPr>
        <w:t>case manager should</w:t>
      </w:r>
      <w:r w:rsidRPr="00902937">
        <w:rPr>
          <w:rFonts w:cs="Arial"/>
        </w:rPr>
        <w:t xml:space="preserve"> consider whether the result that would be achieved by immediate suspension could be obtained by alternative arrangements </w:t>
      </w:r>
      <w:r w:rsidR="00573F93" w:rsidRPr="00902937">
        <w:rPr>
          <w:rFonts w:cs="Arial"/>
        </w:rPr>
        <w:t>e.g.,</w:t>
      </w:r>
      <w:r w:rsidRPr="00902937">
        <w:rPr>
          <w:rFonts w:cs="Arial"/>
        </w:rPr>
        <w:t xml:space="preserve"> </w:t>
      </w:r>
      <w:r w:rsidR="00C0355A">
        <w:rPr>
          <w:rFonts w:cs="Arial"/>
        </w:rPr>
        <w:t>temporary alternative working arrangements</w:t>
      </w:r>
      <w:r w:rsidR="000C16B6" w:rsidRPr="00902937">
        <w:rPr>
          <w:rFonts w:cs="Arial"/>
        </w:rPr>
        <w:t>, working at the central offices</w:t>
      </w:r>
      <w:r w:rsidR="001640D1">
        <w:rPr>
          <w:rFonts w:cs="Arial"/>
        </w:rPr>
        <w:t>, mov</w:t>
      </w:r>
      <w:r w:rsidR="005112BB">
        <w:rPr>
          <w:rFonts w:cs="Arial"/>
        </w:rPr>
        <w:t>ing</w:t>
      </w:r>
      <w:r w:rsidR="001640D1">
        <w:rPr>
          <w:rFonts w:cs="Arial"/>
        </w:rPr>
        <w:t xml:space="preserve"> the child/ren or ensure that the</w:t>
      </w:r>
      <w:r w:rsidR="005112BB">
        <w:rPr>
          <w:rFonts w:cs="Arial"/>
        </w:rPr>
        <w:t xml:space="preserve"> adult is</w:t>
      </w:r>
      <w:r w:rsidR="001640D1">
        <w:rPr>
          <w:rFonts w:cs="Arial"/>
        </w:rPr>
        <w:t xml:space="preserve"> always accompanied by another adult</w:t>
      </w:r>
      <w:r w:rsidRPr="00902937">
        <w:rPr>
          <w:rFonts w:cs="Arial"/>
        </w:rPr>
        <w:t xml:space="preserve">. In many </w:t>
      </w:r>
      <w:r w:rsidR="00902937" w:rsidRPr="00902937">
        <w:rPr>
          <w:rFonts w:cs="Arial"/>
        </w:rPr>
        <w:t>cases,</w:t>
      </w:r>
      <w:r w:rsidRPr="00902937">
        <w:rPr>
          <w:rFonts w:cs="Arial"/>
        </w:rPr>
        <w:t xml:space="preserve"> an investigation can be resolved quickly and without the need for suspe</w:t>
      </w:r>
      <w:r w:rsidR="00902937" w:rsidRPr="00902937">
        <w:rPr>
          <w:rFonts w:cs="Arial"/>
        </w:rPr>
        <w:t xml:space="preserve">nsion. If the LADO, police </w:t>
      </w:r>
      <w:r w:rsidR="00CE1902">
        <w:rPr>
          <w:rFonts w:cs="Arial"/>
        </w:rPr>
        <w:t>or</w:t>
      </w:r>
      <w:r w:rsidR="00902937" w:rsidRPr="00902937">
        <w:rPr>
          <w:rFonts w:cs="Arial"/>
        </w:rPr>
        <w:t xml:space="preserve"> Children’s S</w:t>
      </w:r>
      <w:r w:rsidRPr="00902937">
        <w:rPr>
          <w:rFonts w:cs="Arial"/>
        </w:rPr>
        <w:t xml:space="preserve">ervices </w:t>
      </w:r>
      <w:r w:rsidR="00CE1902">
        <w:rPr>
          <w:rFonts w:cs="Arial"/>
        </w:rPr>
        <w:t xml:space="preserve">(as appropriate) </w:t>
      </w:r>
      <w:r w:rsidRPr="00902937">
        <w:rPr>
          <w:rFonts w:cs="Arial"/>
        </w:rPr>
        <w:t xml:space="preserve">have no objections to the member of staff continuing to work during the investigation, the </w:t>
      </w:r>
      <w:r w:rsidR="00CE1902">
        <w:rPr>
          <w:rFonts w:cs="Arial"/>
        </w:rPr>
        <w:t>case manager</w:t>
      </w:r>
      <w:r w:rsidRPr="00902937">
        <w:rPr>
          <w:rFonts w:cs="Arial"/>
        </w:rPr>
        <w:t xml:space="preserve"> should take ad</w:t>
      </w:r>
      <w:r w:rsidR="006C612C" w:rsidRPr="00902937">
        <w:rPr>
          <w:rFonts w:cs="Arial"/>
        </w:rPr>
        <w:t>vice from the Trust</w:t>
      </w:r>
      <w:r w:rsidR="00C0355A">
        <w:rPr>
          <w:rFonts w:cs="Arial"/>
        </w:rPr>
        <w:t>’s</w:t>
      </w:r>
      <w:r w:rsidR="006C612C" w:rsidRPr="00902937">
        <w:rPr>
          <w:rFonts w:cs="Arial"/>
        </w:rPr>
        <w:t xml:space="preserve"> </w:t>
      </w:r>
      <w:r w:rsidR="00C0355A">
        <w:rPr>
          <w:rFonts w:cs="Arial"/>
        </w:rPr>
        <w:t>Head of HR</w:t>
      </w:r>
      <w:r w:rsidR="00C82A57">
        <w:rPr>
          <w:rFonts w:cs="Arial"/>
        </w:rPr>
        <w:t xml:space="preserve"> and the </w:t>
      </w:r>
      <w:r w:rsidR="00573F93">
        <w:rPr>
          <w:rFonts w:cs="Arial"/>
        </w:rPr>
        <w:t>Trust’s</w:t>
      </w:r>
      <w:r w:rsidR="006C612C" w:rsidRPr="00902937">
        <w:rPr>
          <w:rFonts w:cs="Arial"/>
        </w:rPr>
        <w:t xml:space="preserve"> </w:t>
      </w:r>
      <w:r w:rsidR="00573F93">
        <w:rPr>
          <w:rFonts w:cs="Arial"/>
        </w:rPr>
        <w:t xml:space="preserve">DSL </w:t>
      </w:r>
      <w:r w:rsidRPr="00902937">
        <w:rPr>
          <w:rFonts w:cs="Arial"/>
        </w:rPr>
        <w:t xml:space="preserve">and </w:t>
      </w:r>
      <w:r w:rsidR="00D63242" w:rsidRPr="00902937">
        <w:rPr>
          <w:rFonts w:cs="Arial"/>
        </w:rPr>
        <w:t>explore all</w:t>
      </w:r>
      <w:r w:rsidRPr="00902937">
        <w:rPr>
          <w:rFonts w:cs="Arial"/>
        </w:rPr>
        <w:t xml:space="preserve"> possible </w:t>
      </w:r>
      <w:r w:rsidR="00D63242" w:rsidRPr="00902937">
        <w:rPr>
          <w:rFonts w:cs="Arial"/>
        </w:rPr>
        <w:t xml:space="preserve">options </w:t>
      </w:r>
      <w:r w:rsidRPr="00902937">
        <w:rPr>
          <w:rFonts w:cs="Arial"/>
        </w:rPr>
        <w:t xml:space="preserve">to avoid suspension. </w:t>
      </w:r>
    </w:p>
    <w:p w14:paraId="11ED6FCE" w14:textId="0920155C" w:rsidR="002419F5" w:rsidRPr="00902937" w:rsidRDefault="00573F93" w:rsidP="002419F5">
      <w:pPr>
        <w:autoSpaceDE w:val="0"/>
        <w:autoSpaceDN w:val="0"/>
        <w:adjustRightInd w:val="0"/>
        <w:jc w:val="both"/>
        <w:rPr>
          <w:rFonts w:cs="Arial"/>
        </w:rPr>
      </w:pPr>
      <w:r>
        <w:rPr>
          <w:rFonts w:cs="Arial"/>
        </w:rPr>
        <w:t>Use of alternative options</w:t>
      </w:r>
      <w:r w:rsidR="002419F5" w:rsidRPr="002419F5">
        <w:rPr>
          <w:rFonts w:cs="Arial"/>
        </w:rPr>
        <w:t xml:space="preserve"> allow</w:t>
      </w:r>
      <w:r w:rsidR="004B664E">
        <w:rPr>
          <w:rFonts w:cs="Arial"/>
        </w:rPr>
        <w:t>s</w:t>
      </w:r>
      <w:r w:rsidR="002419F5" w:rsidRPr="002419F5">
        <w:rPr>
          <w:rFonts w:cs="Arial"/>
        </w:rPr>
        <w:t xml:space="preserve"> time for an informed decision regarding the suspension and </w:t>
      </w:r>
      <w:r w:rsidR="002419F5" w:rsidRPr="00902937">
        <w:rPr>
          <w:rFonts w:cs="Arial"/>
        </w:rPr>
        <w:t>possibly reduce</w:t>
      </w:r>
      <w:r w:rsidR="004B664E">
        <w:rPr>
          <w:rFonts w:cs="Arial"/>
        </w:rPr>
        <w:t>s</w:t>
      </w:r>
      <w:r w:rsidR="002419F5" w:rsidRPr="00902937">
        <w:rPr>
          <w:rFonts w:cs="Arial"/>
        </w:rPr>
        <w:t xml:space="preserve"> the initial impact of the allegation. This will, however, depend upon the nature of the allegation. The </w:t>
      </w:r>
      <w:r w:rsidR="004B664E">
        <w:rPr>
          <w:rFonts w:cs="Arial"/>
        </w:rPr>
        <w:t>case manager</w:t>
      </w:r>
      <w:r w:rsidR="002419F5" w:rsidRPr="00902937">
        <w:rPr>
          <w:rFonts w:cs="Arial"/>
        </w:rPr>
        <w:t xml:space="preserve"> should consider the potential permanent professional reputational damage to employees that can result from suspension where an allegation is later found to be unsubstantiated or maliciously intended. </w:t>
      </w:r>
    </w:p>
    <w:p w14:paraId="23FD3CF3" w14:textId="63C89114" w:rsidR="002419F5" w:rsidRPr="002419F5" w:rsidRDefault="002419F5" w:rsidP="002419F5">
      <w:pPr>
        <w:autoSpaceDE w:val="0"/>
        <w:autoSpaceDN w:val="0"/>
        <w:adjustRightInd w:val="0"/>
        <w:jc w:val="both"/>
        <w:rPr>
          <w:rFonts w:cs="Arial"/>
        </w:rPr>
      </w:pPr>
      <w:r w:rsidRPr="002419F5">
        <w:rPr>
          <w:rFonts w:cs="Arial"/>
        </w:rPr>
        <w:t xml:space="preserve">Where it has been deemed appropriate to suspend the person, written confirmation should be dispatched within one working day, giving as much detail as appropriate for the reasons for the suspension. The </w:t>
      </w:r>
      <w:r w:rsidR="002A5B15">
        <w:rPr>
          <w:rFonts w:cs="Arial"/>
        </w:rPr>
        <w:t>Trust</w:t>
      </w:r>
      <w:r w:rsidRPr="002419F5">
        <w:rPr>
          <w:rFonts w:cs="Arial"/>
        </w:rPr>
        <w:t xml:space="preserve"> will provide </w:t>
      </w:r>
      <w:r w:rsidR="00DD2ACB">
        <w:rPr>
          <w:rFonts w:cs="Arial"/>
        </w:rPr>
        <w:t xml:space="preserve">appropriate </w:t>
      </w:r>
      <w:r w:rsidRPr="002419F5">
        <w:rPr>
          <w:rFonts w:cs="Arial"/>
        </w:rPr>
        <w:t>support for anyone facing an allegation. The person should be informed at the point of their suspension who their named contact is within the organisation and provided with their contact details. This may include occupational health services and the Trust employee assistance programme</w:t>
      </w:r>
      <w:r w:rsidR="00573F93">
        <w:rPr>
          <w:rFonts w:cs="Arial"/>
        </w:rPr>
        <w:t xml:space="preserve"> (eg Vivup)</w:t>
      </w:r>
      <w:r w:rsidR="002A5B15">
        <w:rPr>
          <w:rFonts w:cs="Arial"/>
        </w:rPr>
        <w:t xml:space="preserve"> and/</w:t>
      </w:r>
      <w:r w:rsidR="00DD3F46">
        <w:rPr>
          <w:rFonts w:cs="Arial"/>
        </w:rPr>
        <w:t xml:space="preserve">or </w:t>
      </w:r>
      <w:hyperlink r:id="rId32" w:history="1">
        <w:r w:rsidR="00DD3F46" w:rsidRPr="00573F93">
          <w:rPr>
            <w:rStyle w:val="Hyperlink"/>
            <w:rFonts w:cs="Arial"/>
          </w:rPr>
          <w:t>Education Support</w:t>
        </w:r>
      </w:hyperlink>
      <w:r w:rsidRPr="00573F93">
        <w:rPr>
          <w:rFonts w:cs="Arial"/>
        </w:rPr>
        <w:t>. They should</w:t>
      </w:r>
      <w:r w:rsidRPr="002419F5">
        <w:rPr>
          <w:rFonts w:cs="Arial"/>
        </w:rPr>
        <w:t xml:space="preserve"> be advised to contact their trade union representative, if they have one, or </w:t>
      </w:r>
      <w:r w:rsidR="004F056B">
        <w:rPr>
          <w:rFonts w:cs="Arial"/>
        </w:rPr>
        <w:t>their named</w:t>
      </w:r>
      <w:r w:rsidRPr="002419F5">
        <w:rPr>
          <w:rFonts w:cs="Arial"/>
        </w:rPr>
        <w:t xml:space="preserve"> colleague for support. Whilst suspended, the person should be kept informed of both the progress of their case </w:t>
      </w:r>
      <w:r w:rsidR="002A5B15">
        <w:rPr>
          <w:rFonts w:cs="Arial"/>
        </w:rPr>
        <w:t xml:space="preserve">(where it is possible to do so) </w:t>
      </w:r>
      <w:r w:rsidRPr="002419F5">
        <w:rPr>
          <w:rFonts w:cs="Arial"/>
        </w:rPr>
        <w:t>and current work-related issues. Social contact with colleagues and friends should not be prevented unless there is evidence to suggest that such contact is likely to be prejudicial to the gathering and presentation of evidence.</w:t>
      </w:r>
    </w:p>
    <w:p w14:paraId="4517ED46" w14:textId="19033DA4" w:rsidR="002419F5" w:rsidRDefault="00902937" w:rsidP="002419F5">
      <w:pPr>
        <w:autoSpaceDE w:val="0"/>
        <w:autoSpaceDN w:val="0"/>
        <w:adjustRightInd w:val="0"/>
        <w:jc w:val="both"/>
        <w:rPr>
          <w:rFonts w:cs="Arial"/>
        </w:rPr>
      </w:pPr>
      <w:r w:rsidRPr="00902937">
        <w:rPr>
          <w:rFonts w:cs="Arial"/>
        </w:rPr>
        <w:t>Children’s S</w:t>
      </w:r>
      <w:r w:rsidR="002419F5" w:rsidRPr="00902937">
        <w:rPr>
          <w:rFonts w:cs="Arial"/>
        </w:rPr>
        <w:t xml:space="preserve">ervices or the police cannot require the </w:t>
      </w:r>
      <w:r w:rsidR="004F056B">
        <w:rPr>
          <w:rFonts w:cs="Arial"/>
        </w:rPr>
        <w:t>Trust</w:t>
      </w:r>
      <w:r w:rsidR="002419F5" w:rsidRPr="00902937">
        <w:rPr>
          <w:rFonts w:cs="Arial"/>
        </w:rPr>
        <w:t xml:space="preserve"> to suspend a member of staff or a volunteer, although they should give appropriate weight to their advice. The power to suspend is vested in the </w:t>
      </w:r>
      <w:r w:rsidR="004F056B">
        <w:rPr>
          <w:rFonts w:cs="Arial"/>
        </w:rPr>
        <w:t>Trust</w:t>
      </w:r>
      <w:r w:rsidR="002419F5" w:rsidRPr="00902937">
        <w:rPr>
          <w:rFonts w:cs="Arial"/>
        </w:rPr>
        <w:t xml:space="preserve"> as </w:t>
      </w:r>
      <w:r w:rsidR="00886026">
        <w:rPr>
          <w:rFonts w:cs="Arial"/>
        </w:rPr>
        <w:t>set out in the scheme of delegation</w:t>
      </w:r>
      <w:r w:rsidR="002419F5" w:rsidRPr="00902937">
        <w:rPr>
          <w:rFonts w:cs="Arial"/>
        </w:rPr>
        <w:t xml:space="preserve">. However, where a strategy discussion or initial evaluation concludes that there should be enquiries by the </w:t>
      </w:r>
      <w:r w:rsidR="00886026">
        <w:rPr>
          <w:rFonts w:cs="Arial"/>
        </w:rPr>
        <w:t>C</w:t>
      </w:r>
      <w:r w:rsidR="002419F5" w:rsidRPr="00902937">
        <w:rPr>
          <w:rFonts w:cs="Arial"/>
        </w:rPr>
        <w:t xml:space="preserve">hildren’s </w:t>
      </w:r>
      <w:r w:rsidR="00886026">
        <w:rPr>
          <w:rFonts w:cs="Arial"/>
        </w:rPr>
        <w:t>S</w:t>
      </w:r>
      <w:r w:rsidR="002419F5" w:rsidRPr="00902937">
        <w:rPr>
          <w:rFonts w:cs="Arial"/>
        </w:rPr>
        <w:t xml:space="preserve">ervices and/or an investigation by the police, the LADO should canvass police and </w:t>
      </w:r>
      <w:r w:rsidR="00886026">
        <w:rPr>
          <w:rFonts w:cs="Arial"/>
        </w:rPr>
        <w:t>C</w:t>
      </w:r>
      <w:r w:rsidR="002419F5" w:rsidRPr="00902937">
        <w:rPr>
          <w:rFonts w:cs="Arial"/>
        </w:rPr>
        <w:t xml:space="preserve">hildren’s </w:t>
      </w:r>
      <w:r w:rsidR="00886026">
        <w:rPr>
          <w:rFonts w:cs="Arial"/>
        </w:rPr>
        <w:t>S</w:t>
      </w:r>
      <w:r w:rsidR="002419F5" w:rsidRPr="00902937">
        <w:rPr>
          <w:rFonts w:cs="Arial"/>
        </w:rPr>
        <w:t xml:space="preserve">ervices for views about whether the accused member of staff needs to be suspended from contact with children </w:t>
      </w:r>
      <w:r w:rsidR="00B614C2" w:rsidRPr="00902937">
        <w:rPr>
          <w:rFonts w:cs="Arial"/>
        </w:rPr>
        <w:t>to</w:t>
      </w:r>
      <w:r w:rsidR="002419F5" w:rsidRPr="00902937">
        <w:rPr>
          <w:rFonts w:cs="Arial"/>
        </w:rPr>
        <w:t xml:space="preserve"> inform the </w:t>
      </w:r>
      <w:r w:rsidR="002A5B15" w:rsidRPr="00902937">
        <w:rPr>
          <w:rFonts w:cs="Arial"/>
        </w:rPr>
        <w:t>Trust</w:t>
      </w:r>
      <w:r w:rsidR="002419F5" w:rsidRPr="00902937">
        <w:rPr>
          <w:rFonts w:cs="Arial"/>
        </w:rPr>
        <w:t xml:space="preserve"> consideration of suspension. Police involvement does not make it mandatory to suspend a member of staff; this decision should be taken on a case-by-case basis having undertaken a risk assessment.</w:t>
      </w:r>
      <w:r w:rsidR="002419F5" w:rsidRPr="002419F5">
        <w:rPr>
          <w:rFonts w:cs="Arial"/>
        </w:rPr>
        <w:t xml:space="preserve"> </w:t>
      </w:r>
    </w:p>
    <w:p w14:paraId="41F67CB5" w14:textId="40169435" w:rsidR="00647DCE" w:rsidRPr="002419F5" w:rsidRDefault="00647DCE" w:rsidP="002419F5">
      <w:pPr>
        <w:autoSpaceDE w:val="0"/>
        <w:autoSpaceDN w:val="0"/>
        <w:adjustRightInd w:val="0"/>
        <w:jc w:val="both"/>
        <w:rPr>
          <w:rFonts w:cs="Arial"/>
        </w:rPr>
      </w:pPr>
      <w:r>
        <w:t xml:space="preserve">Where it is decided on the conclusion of a case that a person who has been suspended can return to work, the </w:t>
      </w:r>
      <w:r w:rsidR="00B614C2">
        <w:t>case manager</w:t>
      </w:r>
      <w:r>
        <w:t xml:space="preserve"> should consider how best to facilitate that. Most people will benefit from some help and support to return to work after a stressful experience. Depending on the individual’s circumstances, a phased return and/or the provision of a mentor to </w:t>
      </w:r>
      <w:r w:rsidR="00573F93">
        <w:t>aid</w:t>
      </w:r>
      <w:r>
        <w:t xml:space="preserve"> and support in the short term may be appropriate. The </w:t>
      </w:r>
      <w:r w:rsidR="00B614C2">
        <w:t>case manager</w:t>
      </w:r>
      <w:r>
        <w:t xml:space="preserve"> should also consider how the person’s contact with the child or children who made the allegation can best be managed if they are still a pupil at the school. </w:t>
      </w:r>
      <w:r w:rsidR="00B614C2">
        <w:t>You should c</w:t>
      </w:r>
      <w:r>
        <w:t xml:space="preserve">ontact the Trust’s </w:t>
      </w:r>
      <w:r w:rsidR="00E12093">
        <w:t>Head of HR</w:t>
      </w:r>
      <w:r>
        <w:t xml:space="preserve"> for further information</w:t>
      </w:r>
      <w:r w:rsidR="00B614C2">
        <w:t xml:space="preserve"> and advice.</w:t>
      </w:r>
    </w:p>
    <w:p w14:paraId="281B0346" w14:textId="77777777" w:rsidR="002419F5" w:rsidRPr="002419F5" w:rsidRDefault="002419F5" w:rsidP="002419F5">
      <w:pPr>
        <w:autoSpaceDE w:val="0"/>
        <w:autoSpaceDN w:val="0"/>
        <w:adjustRightInd w:val="0"/>
        <w:jc w:val="both"/>
        <w:rPr>
          <w:rFonts w:cs="Arial"/>
          <w:b/>
          <w:bCs/>
        </w:rPr>
      </w:pPr>
    </w:p>
    <w:p w14:paraId="2F594DE7" w14:textId="77777777" w:rsidR="002419F5" w:rsidRPr="002419F5" w:rsidRDefault="00296CB5" w:rsidP="002419F5">
      <w:pPr>
        <w:autoSpaceDE w:val="0"/>
        <w:autoSpaceDN w:val="0"/>
        <w:adjustRightInd w:val="0"/>
        <w:jc w:val="both"/>
        <w:rPr>
          <w:rFonts w:cs="Arial"/>
          <w:b/>
          <w:bCs/>
        </w:rPr>
      </w:pPr>
      <w:r>
        <w:rPr>
          <w:rFonts w:cs="Arial"/>
          <w:b/>
          <w:bCs/>
        </w:rPr>
        <w:t>8. CRIMINAL PROCEDINGS</w:t>
      </w:r>
    </w:p>
    <w:p w14:paraId="100E569C" w14:textId="6F8A1F3B" w:rsidR="006D579A" w:rsidRDefault="00D63242" w:rsidP="002419F5">
      <w:pPr>
        <w:autoSpaceDE w:val="0"/>
        <w:autoSpaceDN w:val="0"/>
        <w:adjustRightInd w:val="0"/>
        <w:jc w:val="both"/>
        <w:rPr>
          <w:rFonts w:cs="Arial"/>
        </w:rPr>
      </w:pPr>
      <w:r>
        <w:rPr>
          <w:rFonts w:cs="Arial"/>
        </w:rPr>
        <w:t>8.1. If the police or Crown Prosecution Service</w:t>
      </w:r>
      <w:r w:rsidR="002419F5" w:rsidRPr="002419F5">
        <w:rPr>
          <w:rFonts w:cs="Arial"/>
        </w:rPr>
        <w:t xml:space="preserve"> decide not to press charges; decide to issue a caution; or if the person is acquitted by the courts, the </w:t>
      </w:r>
      <w:r w:rsidR="00A16CD5">
        <w:rPr>
          <w:rFonts w:cs="Arial"/>
        </w:rPr>
        <w:t>Trust</w:t>
      </w:r>
      <w:r w:rsidR="002419F5" w:rsidRPr="002419F5">
        <w:rPr>
          <w:rFonts w:cs="Arial"/>
        </w:rPr>
        <w:t xml:space="preserve"> will request from the police and LADO all the information pertinent to disciplinary proceedings. The police should obtain consent from the individuals involved to share their statements and evidence for use in an employer disciplinary process. If deemed necessary by the Trust, a </w:t>
      </w:r>
      <w:hyperlink r:id="rId33" w:history="1">
        <w:r w:rsidR="002419F5" w:rsidRPr="004F0B42">
          <w:rPr>
            <w:rStyle w:val="Hyperlink"/>
            <w:rFonts w:cs="Arial"/>
          </w:rPr>
          <w:t>DP5</w:t>
        </w:r>
      </w:hyperlink>
      <w:r w:rsidR="002419F5" w:rsidRPr="002419F5">
        <w:rPr>
          <w:rFonts w:cs="Arial"/>
        </w:rPr>
        <w:t xml:space="preserve"> or F</w:t>
      </w:r>
      <w:r w:rsidR="00A16CD5">
        <w:rPr>
          <w:rFonts w:cs="Arial"/>
        </w:rPr>
        <w:t>reedom of Information</w:t>
      </w:r>
      <w:r w:rsidR="002419F5" w:rsidRPr="002419F5">
        <w:rPr>
          <w:rFonts w:cs="Arial"/>
        </w:rPr>
        <w:t xml:space="preserve"> request may be made. </w:t>
      </w:r>
    </w:p>
    <w:p w14:paraId="111D6149" w14:textId="0BBE9AC3" w:rsidR="002419F5" w:rsidRPr="00902937" w:rsidRDefault="002419F5" w:rsidP="002419F5">
      <w:pPr>
        <w:autoSpaceDE w:val="0"/>
        <w:autoSpaceDN w:val="0"/>
        <w:adjustRightInd w:val="0"/>
        <w:jc w:val="both"/>
        <w:rPr>
          <w:rFonts w:cs="Arial"/>
        </w:rPr>
      </w:pPr>
      <w:r w:rsidRPr="00902937">
        <w:rPr>
          <w:rFonts w:cs="Arial"/>
        </w:rPr>
        <w:t xml:space="preserve">The </w:t>
      </w:r>
      <w:r w:rsidR="004F0B42">
        <w:rPr>
          <w:rFonts w:cs="Arial"/>
        </w:rPr>
        <w:t>case manager</w:t>
      </w:r>
      <w:r w:rsidRPr="00902937">
        <w:rPr>
          <w:rFonts w:cs="Arial"/>
        </w:rPr>
        <w:t xml:space="preserve"> will discuss whether any further action is appropriate and if so, how to proceed taking into account the information from </w:t>
      </w:r>
      <w:r w:rsidR="00573F93">
        <w:rPr>
          <w:rFonts w:cs="Arial"/>
        </w:rPr>
        <w:t>P</w:t>
      </w:r>
      <w:r w:rsidRPr="00902937">
        <w:rPr>
          <w:rFonts w:cs="Arial"/>
        </w:rPr>
        <w:t xml:space="preserve">olice and </w:t>
      </w:r>
      <w:r w:rsidR="00A86430">
        <w:rPr>
          <w:rFonts w:cs="Arial"/>
        </w:rPr>
        <w:t>C</w:t>
      </w:r>
      <w:r w:rsidR="00F802BF" w:rsidRPr="00902937">
        <w:rPr>
          <w:rFonts w:cs="Arial"/>
        </w:rPr>
        <w:t xml:space="preserve">hildren’s </w:t>
      </w:r>
      <w:r w:rsidR="00573F93">
        <w:rPr>
          <w:rFonts w:cs="Arial"/>
        </w:rPr>
        <w:t>S</w:t>
      </w:r>
      <w:r w:rsidR="00573F93" w:rsidRPr="00902937">
        <w:rPr>
          <w:rFonts w:cs="Arial"/>
        </w:rPr>
        <w:t>ervices and</w:t>
      </w:r>
      <w:r w:rsidRPr="00902937">
        <w:rPr>
          <w:rFonts w:cs="Arial"/>
        </w:rPr>
        <w:t xml:space="preserve"> bearing in mind the different standard of proof required in disciplinary and criminal proceedings.</w:t>
      </w:r>
    </w:p>
    <w:p w14:paraId="2F29F35B" w14:textId="77777777" w:rsidR="002419F5" w:rsidRDefault="002419F5" w:rsidP="002419F5">
      <w:pPr>
        <w:autoSpaceDE w:val="0"/>
        <w:autoSpaceDN w:val="0"/>
        <w:adjustRightInd w:val="0"/>
        <w:jc w:val="both"/>
        <w:rPr>
          <w:rFonts w:cs="Arial"/>
        </w:rPr>
      </w:pPr>
      <w:r w:rsidRPr="00902937">
        <w:rPr>
          <w:rFonts w:cs="Arial"/>
        </w:rPr>
        <w:t>8.2. If the person is convicted by the courts, the employer will be informed straightaway by the police so that appropriate action can be taken.</w:t>
      </w:r>
    </w:p>
    <w:p w14:paraId="7769A89F" w14:textId="77777777" w:rsidR="006D579A" w:rsidRPr="002419F5" w:rsidRDefault="006D579A" w:rsidP="002419F5">
      <w:pPr>
        <w:autoSpaceDE w:val="0"/>
        <w:autoSpaceDN w:val="0"/>
        <w:adjustRightInd w:val="0"/>
        <w:jc w:val="both"/>
        <w:rPr>
          <w:rFonts w:cs="Arial"/>
        </w:rPr>
      </w:pPr>
      <w:r>
        <w:rPr>
          <w:rFonts w:cs="Arial"/>
        </w:rPr>
        <w:t>8.3  If a police investigation into a Trust employee</w:t>
      </w:r>
      <w:r w:rsidR="00296CB5">
        <w:rPr>
          <w:rFonts w:cs="Arial"/>
        </w:rPr>
        <w:t xml:space="preserve"> or volunteer</w:t>
      </w:r>
      <w:r>
        <w:rPr>
          <w:rFonts w:cs="Arial"/>
        </w:rPr>
        <w:t xml:space="preserve"> is commenced, the Trust will comply with all requests f</w:t>
      </w:r>
      <w:r w:rsidR="00296CB5">
        <w:rPr>
          <w:rFonts w:cs="Arial"/>
        </w:rPr>
        <w:t xml:space="preserve">or data sharing from the Police, in line with </w:t>
      </w:r>
      <w:hyperlink r:id="rId34" w:history="1">
        <w:r w:rsidR="00296CB5" w:rsidRPr="00296CB5">
          <w:rPr>
            <w:rStyle w:val="Hyperlink"/>
            <w:rFonts w:cs="Arial"/>
          </w:rPr>
          <w:t>Working Together to Safeguard Children</w:t>
        </w:r>
      </w:hyperlink>
      <w:r w:rsidR="00296CB5">
        <w:rPr>
          <w:rFonts w:cs="Arial"/>
        </w:rPr>
        <w:t>.</w:t>
      </w:r>
    </w:p>
    <w:p w14:paraId="2B76CF4E" w14:textId="77777777" w:rsidR="002419F5" w:rsidRPr="002419F5" w:rsidRDefault="002419F5" w:rsidP="002419F5">
      <w:pPr>
        <w:autoSpaceDE w:val="0"/>
        <w:autoSpaceDN w:val="0"/>
        <w:adjustRightInd w:val="0"/>
        <w:jc w:val="both"/>
        <w:rPr>
          <w:rFonts w:cs="Arial"/>
        </w:rPr>
      </w:pPr>
    </w:p>
    <w:p w14:paraId="07FB9A69" w14:textId="77777777" w:rsidR="002419F5" w:rsidRPr="002419F5" w:rsidRDefault="00296CB5" w:rsidP="002419F5">
      <w:pPr>
        <w:autoSpaceDE w:val="0"/>
        <w:autoSpaceDN w:val="0"/>
        <w:adjustRightInd w:val="0"/>
        <w:jc w:val="both"/>
        <w:rPr>
          <w:rFonts w:cs="Arial"/>
          <w:b/>
          <w:bCs/>
        </w:rPr>
      </w:pPr>
      <w:r>
        <w:rPr>
          <w:rFonts w:cs="Arial"/>
          <w:b/>
          <w:bCs/>
        </w:rPr>
        <w:t>9. CONFIDENTIALITY</w:t>
      </w:r>
    </w:p>
    <w:p w14:paraId="5A5F7507" w14:textId="3CFA8E8A" w:rsidR="002419F5" w:rsidRPr="002419F5" w:rsidRDefault="002419F5" w:rsidP="002419F5">
      <w:pPr>
        <w:autoSpaceDE w:val="0"/>
        <w:autoSpaceDN w:val="0"/>
        <w:adjustRightInd w:val="0"/>
        <w:jc w:val="both"/>
        <w:rPr>
          <w:rFonts w:cs="Arial"/>
        </w:rPr>
      </w:pPr>
      <w:r w:rsidRPr="002419F5">
        <w:rPr>
          <w:rFonts w:cs="Arial"/>
        </w:rPr>
        <w:t xml:space="preserve">Media attention during an investigation can add to the problems for the </w:t>
      </w:r>
      <w:r w:rsidR="00665594">
        <w:rPr>
          <w:rFonts w:cs="Arial"/>
        </w:rPr>
        <w:t>alleged perpetrator</w:t>
      </w:r>
      <w:r w:rsidRPr="002419F5">
        <w:rPr>
          <w:rFonts w:cs="Arial"/>
        </w:rPr>
        <w:t xml:space="preserve"> and may even hinder an investigation. Every effort must be made to maintain confidentiality and guard against unwanted publicity when an allegation is being investigated or considered.</w:t>
      </w:r>
    </w:p>
    <w:p w14:paraId="1B1960F1" w14:textId="30140974" w:rsidR="002419F5" w:rsidRPr="002419F5" w:rsidRDefault="002419F5" w:rsidP="002419F5">
      <w:pPr>
        <w:autoSpaceDE w:val="0"/>
        <w:autoSpaceDN w:val="0"/>
        <w:adjustRightInd w:val="0"/>
        <w:jc w:val="both"/>
        <w:rPr>
          <w:rFonts w:cs="Arial"/>
        </w:rPr>
      </w:pPr>
      <w:r w:rsidRPr="002419F5">
        <w:rPr>
          <w:rFonts w:cs="Arial"/>
        </w:rPr>
        <w:t>The Education Act 2002 (subsequently 2011) introduced reporting restrictions preventing (prohibiting) the publication of any material that may lead to the identification of a teacher who has been accused by, or on behalf of, a pupil from the same school or college (whether that identification would identify the teacher as the subject of the allegation).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w:t>
      </w:r>
      <w:r w:rsidR="00D63242">
        <w:rPr>
          <w:rFonts w:cs="Arial"/>
        </w:rPr>
        <w:t xml:space="preserve">h of the reporting restrictions. </w:t>
      </w:r>
      <w:r w:rsidRPr="002419F5">
        <w:rPr>
          <w:rFonts w:cs="Arial"/>
        </w:rPr>
        <w:t xml:space="preserve">Early contact with the </w:t>
      </w:r>
      <w:r w:rsidR="002156A4">
        <w:rPr>
          <w:rFonts w:cs="Arial"/>
        </w:rPr>
        <w:t>Trust’s CEO</w:t>
      </w:r>
      <w:r w:rsidRPr="002419F5">
        <w:rPr>
          <w:rFonts w:cs="Arial"/>
        </w:rPr>
        <w:t xml:space="preserve"> for advice and support for dealing with media enquiries is therefore </w:t>
      </w:r>
      <w:r w:rsidR="006C612C">
        <w:rPr>
          <w:rFonts w:cs="Arial"/>
        </w:rPr>
        <w:t>required.</w:t>
      </w:r>
      <w:r w:rsidR="00902937">
        <w:rPr>
          <w:rFonts w:cs="Arial"/>
        </w:rPr>
        <w:t xml:space="preserve"> All media enquiries should be handled through the </w:t>
      </w:r>
      <w:hyperlink r:id="rId35" w:history="1">
        <w:r w:rsidR="00902937" w:rsidRPr="00267885">
          <w:rPr>
            <w:rStyle w:val="Hyperlink"/>
            <w:rFonts w:cs="Arial"/>
          </w:rPr>
          <w:t>Trust central team</w:t>
        </w:r>
      </w:hyperlink>
      <w:r w:rsidR="00902937">
        <w:rPr>
          <w:rFonts w:cs="Arial"/>
        </w:rPr>
        <w:t xml:space="preserve"> (or their representative PR agency) and not the school directly.</w:t>
      </w:r>
    </w:p>
    <w:p w14:paraId="37A8B765" w14:textId="0A8C4858" w:rsidR="002419F5" w:rsidRPr="00902937" w:rsidRDefault="00BB7E35" w:rsidP="002419F5">
      <w:pPr>
        <w:autoSpaceDE w:val="0"/>
        <w:autoSpaceDN w:val="0"/>
        <w:adjustRightInd w:val="0"/>
        <w:jc w:val="both"/>
        <w:rPr>
          <w:rFonts w:cs="Arial"/>
        </w:rPr>
      </w:pPr>
      <w:r w:rsidRPr="002419F5">
        <w:rPr>
          <w:rFonts w:cs="Arial"/>
        </w:rPr>
        <w:t>Regrettably,</w:t>
      </w:r>
      <w:r w:rsidR="002419F5" w:rsidRPr="002419F5">
        <w:rPr>
          <w:rFonts w:cs="Arial"/>
        </w:rPr>
        <w:t xml:space="preserve"> it is often the case that the media do become aware of allegations through parents or pupils</w:t>
      </w:r>
      <w:r w:rsidR="001578F6">
        <w:rPr>
          <w:rFonts w:cs="Arial"/>
        </w:rPr>
        <w:t>.</w:t>
      </w:r>
      <w:r w:rsidR="002419F5" w:rsidRPr="002419F5">
        <w:rPr>
          <w:rFonts w:cs="Arial"/>
        </w:rPr>
        <w:t xml:space="preserve"> </w:t>
      </w:r>
      <w:r w:rsidR="00AB49FE">
        <w:rPr>
          <w:rFonts w:cs="Arial"/>
        </w:rPr>
        <w:t>T</w:t>
      </w:r>
      <w:r w:rsidR="00AB49FE" w:rsidRPr="002419F5">
        <w:rPr>
          <w:rFonts w:cs="Arial"/>
        </w:rPr>
        <w:t>herefore,</w:t>
      </w:r>
      <w:r w:rsidR="002419F5" w:rsidRPr="002419F5">
        <w:rPr>
          <w:rFonts w:cs="Arial"/>
        </w:rPr>
        <w:t xml:space="preserve"> any bri</w:t>
      </w:r>
      <w:r w:rsidR="00D63242">
        <w:rPr>
          <w:rFonts w:cs="Arial"/>
        </w:rPr>
        <w:t>efings to staff, local committee members</w:t>
      </w:r>
      <w:r w:rsidR="002419F5" w:rsidRPr="002419F5">
        <w:rPr>
          <w:rFonts w:cs="Arial"/>
        </w:rPr>
        <w:t xml:space="preserve"> and the T</w:t>
      </w:r>
      <w:r w:rsidR="001578F6">
        <w:rPr>
          <w:rFonts w:cs="Arial"/>
        </w:rPr>
        <w:t>rustee Directors</w:t>
      </w:r>
      <w:r w:rsidR="002419F5" w:rsidRPr="002419F5">
        <w:rPr>
          <w:rFonts w:cs="Arial"/>
        </w:rPr>
        <w:t xml:space="preserve">, must emphasise the </w:t>
      </w:r>
      <w:r w:rsidR="002419F5" w:rsidRPr="00902937">
        <w:rPr>
          <w:rFonts w:cs="Arial"/>
        </w:rPr>
        <w:t xml:space="preserve">need to avoid </w:t>
      </w:r>
      <w:r w:rsidR="007A3A93" w:rsidRPr="00902937">
        <w:rPr>
          <w:rFonts w:cs="Arial"/>
        </w:rPr>
        <w:t xml:space="preserve">any direct contact with the media and to refer any such matters to the Trust </w:t>
      </w:r>
      <w:r w:rsidR="00902937" w:rsidRPr="00902937">
        <w:rPr>
          <w:rFonts w:cs="Arial"/>
        </w:rPr>
        <w:t>central team.</w:t>
      </w:r>
    </w:p>
    <w:p w14:paraId="5E908038" w14:textId="77777777" w:rsidR="002419F5" w:rsidRPr="00902937" w:rsidRDefault="002419F5" w:rsidP="002419F5">
      <w:pPr>
        <w:autoSpaceDE w:val="0"/>
        <w:autoSpaceDN w:val="0"/>
        <w:adjustRightInd w:val="0"/>
        <w:jc w:val="both"/>
        <w:rPr>
          <w:rFonts w:cs="Arial"/>
        </w:rPr>
      </w:pPr>
      <w:r w:rsidRPr="00902937">
        <w:rPr>
          <w:rFonts w:cs="Arial"/>
        </w:rPr>
        <w:t>Advising the member of staff or volunteer of any early indications of media coverage will be essential.</w:t>
      </w:r>
    </w:p>
    <w:p w14:paraId="6893DF13" w14:textId="13001D59" w:rsidR="002419F5" w:rsidRPr="00902937" w:rsidRDefault="002419F5" w:rsidP="002419F5">
      <w:pPr>
        <w:autoSpaceDE w:val="0"/>
        <w:autoSpaceDN w:val="0"/>
        <w:adjustRightInd w:val="0"/>
        <w:jc w:val="both"/>
        <w:rPr>
          <w:rFonts w:cs="Arial"/>
        </w:rPr>
      </w:pPr>
      <w:r w:rsidRPr="00902937">
        <w:rPr>
          <w:rFonts w:cs="Arial"/>
        </w:rPr>
        <w:t xml:space="preserve">The </w:t>
      </w:r>
      <w:r w:rsidR="00AB49FE">
        <w:rPr>
          <w:rFonts w:cs="Arial"/>
        </w:rPr>
        <w:t>case manager</w:t>
      </w:r>
      <w:r w:rsidRPr="00902937">
        <w:rPr>
          <w:rFonts w:cs="Arial"/>
        </w:rPr>
        <w:t xml:space="preserve"> should take advice from the LADO</w:t>
      </w:r>
      <w:r w:rsidR="00902937" w:rsidRPr="00902937">
        <w:rPr>
          <w:rFonts w:cs="Arial"/>
        </w:rPr>
        <w:t>, police, C</w:t>
      </w:r>
      <w:r w:rsidR="006C612C" w:rsidRPr="00902937">
        <w:rPr>
          <w:rFonts w:cs="Arial"/>
        </w:rPr>
        <w:t xml:space="preserve">hildren’s </w:t>
      </w:r>
      <w:r w:rsidR="00902937" w:rsidRPr="00902937">
        <w:rPr>
          <w:rFonts w:cs="Arial"/>
        </w:rPr>
        <w:t>S</w:t>
      </w:r>
      <w:r w:rsidR="007A3A93" w:rsidRPr="00902937">
        <w:rPr>
          <w:rFonts w:cs="Arial"/>
        </w:rPr>
        <w:t>ervices</w:t>
      </w:r>
      <w:r w:rsidR="006C612C" w:rsidRPr="00902937">
        <w:rPr>
          <w:rFonts w:cs="Arial"/>
        </w:rPr>
        <w:t xml:space="preserve"> and </w:t>
      </w:r>
      <w:r w:rsidR="00AB49FE">
        <w:rPr>
          <w:rFonts w:cs="Arial"/>
        </w:rPr>
        <w:t xml:space="preserve">Trust </w:t>
      </w:r>
      <w:r w:rsidR="00E12093">
        <w:rPr>
          <w:rFonts w:cs="Arial"/>
        </w:rPr>
        <w:t>Head of HR</w:t>
      </w:r>
      <w:r w:rsidR="00AB49FE">
        <w:rPr>
          <w:rFonts w:cs="Arial"/>
        </w:rPr>
        <w:t>/DSL</w:t>
      </w:r>
      <w:r w:rsidRPr="00902937">
        <w:rPr>
          <w:rFonts w:cs="Arial"/>
        </w:rPr>
        <w:t>, to agree the following:</w:t>
      </w:r>
    </w:p>
    <w:p w14:paraId="0BE1C9FA" w14:textId="77777777" w:rsidR="002419F5" w:rsidRPr="00902937" w:rsidRDefault="002419F5" w:rsidP="00FA4021">
      <w:pPr>
        <w:numPr>
          <w:ilvl w:val="0"/>
          <w:numId w:val="2"/>
        </w:numPr>
        <w:autoSpaceDE w:val="0"/>
        <w:autoSpaceDN w:val="0"/>
        <w:adjustRightInd w:val="0"/>
        <w:spacing w:after="0" w:line="240" w:lineRule="auto"/>
        <w:jc w:val="both"/>
        <w:rPr>
          <w:rFonts w:cs="Arial"/>
        </w:rPr>
      </w:pPr>
      <w:r w:rsidRPr="00902937">
        <w:rPr>
          <w:rFonts w:cs="Arial"/>
        </w:rPr>
        <w:t>Who needs to know and, importantly, exactly what information can be shared</w:t>
      </w:r>
    </w:p>
    <w:p w14:paraId="700E28C6" w14:textId="77777777" w:rsidR="002419F5" w:rsidRPr="00902937" w:rsidRDefault="002419F5" w:rsidP="00FA4021">
      <w:pPr>
        <w:numPr>
          <w:ilvl w:val="0"/>
          <w:numId w:val="2"/>
        </w:numPr>
        <w:autoSpaceDE w:val="0"/>
        <w:autoSpaceDN w:val="0"/>
        <w:adjustRightInd w:val="0"/>
        <w:spacing w:after="0" w:line="240" w:lineRule="auto"/>
        <w:jc w:val="both"/>
        <w:rPr>
          <w:rFonts w:cs="Arial"/>
        </w:rPr>
      </w:pPr>
      <w:r w:rsidRPr="00902937">
        <w:rPr>
          <w:rFonts w:cs="Arial"/>
        </w:rPr>
        <w:t>How to manage speculation, leaks and gossip</w:t>
      </w:r>
    </w:p>
    <w:p w14:paraId="6A3F3388" w14:textId="77777777" w:rsidR="002419F5" w:rsidRPr="00902937" w:rsidRDefault="002419F5" w:rsidP="00FA4021">
      <w:pPr>
        <w:numPr>
          <w:ilvl w:val="0"/>
          <w:numId w:val="2"/>
        </w:numPr>
        <w:autoSpaceDE w:val="0"/>
        <w:autoSpaceDN w:val="0"/>
        <w:adjustRightInd w:val="0"/>
        <w:spacing w:after="0" w:line="240" w:lineRule="auto"/>
        <w:jc w:val="both"/>
        <w:rPr>
          <w:rFonts w:cs="Arial"/>
        </w:rPr>
      </w:pPr>
      <w:r w:rsidRPr="00902937">
        <w:rPr>
          <w:rFonts w:cs="Arial"/>
        </w:rPr>
        <w:t>What, if any information can be reasonably given to the wider community to reduce speculation; and</w:t>
      </w:r>
    </w:p>
    <w:p w14:paraId="15A8CF23" w14:textId="125D8831" w:rsidR="002419F5" w:rsidRDefault="002419F5" w:rsidP="00FA4021">
      <w:pPr>
        <w:numPr>
          <w:ilvl w:val="0"/>
          <w:numId w:val="2"/>
        </w:numPr>
        <w:autoSpaceDE w:val="0"/>
        <w:autoSpaceDN w:val="0"/>
        <w:adjustRightInd w:val="0"/>
        <w:spacing w:after="0" w:line="240" w:lineRule="auto"/>
        <w:jc w:val="both"/>
        <w:rPr>
          <w:rFonts w:cs="Arial"/>
        </w:rPr>
      </w:pPr>
      <w:r w:rsidRPr="00902937">
        <w:rPr>
          <w:rFonts w:cs="Arial"/>
        </w:rPr>
        <w:t>How to manage press interest if and when it should arise.</w:t>
      </w:r>
    </w:p>
    <w:p w14:paraId="293E83EA" w14:textId="77777777" w:rsidR="0027652C" w:rsidRPr="00902937" w:rsidRDefault="0027652C" w:rsidP="0027652C">
      <w:pPr>
        <w:autoSpaceDE w:val="0"/>
        <w:autoSpaceDN w:val="0"/>
        <w:adjustRightInd w:val="0"/>
        <w:spacing w:after="0" w:line="240" w:lineRule="auto"/>
        <w:ind w:left="720"/>
        <w:jc w:val="both"/>
        <w:rPr>
          <w:rFonts w:cs="Arial"/>
        </w:rPr>
      </w:pPr>
    </w:p>
    <w:p w14:paraId="081F2651" w14:textId="77777777" w:rsidR="002419F5" w:rsidRPr="002419F5" w:rsidRDefault="002419F5" w:rsidP="002419F5">
      <w:pPr>
        <w:autoSpaceDE w:val="0"/>
        <w:autoSpaceDN w:val="0"/>
        <w:adjustRightInd w:val="0"/>
        <w:jc w:val="both"/>
        <w:rPr>
          <w:rFonts w:cs="Arial"/>
        </w:rPr>
      </w:pPr>
    </w:p>
    <w:p w14:paraId="2E0DB889" w14:textId="77777777" w:rsidR="002419F5" w:rsidRPr="002419F5" w:rsidRDefault="00296CB5" w:rsidP="002419F5">
      <w:pPr>
        <w:autoSpaceDE w:val="0"/>
        <w:autoSpaceDN w:val="0"/>
        <w:adjustRightInd w:val="0"/>
        <w:jc w:val="both"/>
        <w:rPr>
          <w:rFonts w:cs="Arial"/>
          <w:b/>
          <w:bCs/>
        </w:rPr>
      </w:pPr>
      <w:r>
        <w:rPr>
          <w:rFonts w:cs="Arial"/>
          <w:b/>
          <w:bCs/>
        </w:rPr>
        <w:t>10. RECORD KEEPING</w:t>
      </w:r>
    </w:p>
    <w:p w14:paraId="5F6D21B4" w14:textId="60690935" w:rsidR="00636EA5" w:rsidRDefault="77AE0334" w:rsidP="008C710C">
      <w:pPr>
        <w:autoSpaceDE w:val="0"/>
        <w:autoSpaceDN w:val="0"/>
        <w:adjustRightInd w:val="0"/>
        <w:jc w:val="both"/>
      </w:pPr>
      <w:r w:rsidRPr="5CB71182">
        <w:rPr>
          <w:rFonts w:cs="Arial"/>
        </w:rPr>
        <w:t xml:space="preserve">A timed and dated chronology should be kept from the moment that an allegation is received by the person dealing with the allegation. </w:t>
      </w:r>
      <w:r w:rsidR="6C378D17" w:rsidRPr="5CB71182">
        <w:rPr>
          <w:rFonts w:cs="Arial"/>
        </w:rPr>
        <w:t xml:space="preserve">The </w:t>
      </w:r>
      <w:r w:rsidR="069428B9" w:rsidRPr="5CB71182">
        <w:rPr>
          <w:rFonts w:cs="Arial"/>
        </w:rPr>
        <w:t>case manager</w:t>
      </w:r>
      <w:r w:rsidR="6C378D17" w:rsidRPr="5CB71182">
        <w:rPr>
          <w:rFonts w:cs="Arial"/>
        </w:rPr>
        <w:t xml:space="preserve"> must keep secure records of any concerns or incidents relating to individual staff in an employee’s confidential </w:t>
      </w:r>
      <w:r w:rsidR="00573F93" w:rsidRPr="5CB71182">
        <w:rPr>
          <w:rFonts w:cs="Arial"/>
        </w:rPr>
        <w:t>personnel file unless</w:t>
      </w:r>
      <w:r w:rsidR="680EB411" w:rsidRPr="5CB71182">
        <w:rPr>
          <w:rFonts w:cs="Arial"/>
        </w:rPr>
        <w:t xml:space="preserve"> the allegations are malicious.</w:t>
      </w:r>
      <w:r w:rsidR="680EB411">
        <w:t xml:space="preserve"> However, for all other al</w:t>
      </w:r>
      <w:r w:rsidR="4F13590C">
        <w:t>legations, it is important that</w:t>
      </w:r>
      <w:r w:rsidR="63650899">
        <w:t xml:space="preserve"> the following is kept</w:t>
      </w:r>
      <w:r w:rsidR="4F13590C">
        <w:t>:</w:t>
      </w:r>
    </w:p>
    <w:p w14:paraId="470308A7" w14:textId="77777777" w:rsidR="005C44BD" w:rsidRDefault="005C44BD" w:rsidP="00FA4021">
      <w:pPr>
        <w:pStyle w:val="ListParagraph"/>
        <w:numPr>
          <w:ilvl w:val="0"/>
          <w:numId w:val="13"/>
        </w:numPr>
        <w:autoSpaceDE w:val="0"/>
        <w:autoSpaceDN w:val="0"/>
        <w:adjustRightInd w:val="0"/>
        <w:jc w:val="both"/>
      </w:pPr>
      <w:r>
        <w:t>a clear and comprehensive summary of the allegation;</w:t>
      </w:r>
    </w:p>
    <w:p w14:paraId="55812D12" w14:textId="77777777" w:rsidR="005C44BD" w:rsidRDefault="005C44BD" w:rsidP="00FA4021">
      <w:pPr>
        <w:pStyle w:val="ListParagraph"/>
        <w:numPr>
          <w:ilvl w:val="0"/>
          <w:numId w:val="13"/>
        </w:numPr>
        <w:autoSpaceDE w:val="0"/>
        <w:autoSpaceDN w:val="0"/>
        <w:adjustRightInd w:val="0"/>
        <w:jc w:val="both"/>
      </w:pPr>
      <w:r>
        <w:t>details of how the allegation was followed up and resolved;</w:t>
      </w:r>
    </w:p>
    <w:p w14:paraId="4694EFB0" w14:textId="77777777" w:rsidR="005C44BD" w:rsidRDefault="005C44BD" w:rsidP="00FA4021">
      <w:pPr>
        <w:pStyle w:val="ListParagraph"/>
        <w:numPr>
          <w:ilvl w:val="0"/>
          <w:numId w:val="13"/>
        </w:numPr>
        <w:autoSpaceDE w:val="0"/>
        <w:autoSpaceDN w:val="0"/>
        <w:adjustRightInd w:val="0"/>
        <w:jc w:val="both"/>
      </w:pPr>
      <w:r>
        <w:t>a note of any action taken, and decisions reached and the outcome as categorised above;</w:t>
      </w:r>
    </w:p>
    <w:p w14:paraId="027DA83F" w14:textId="161A0148" w:rsidR="005C44BD" w:rsidRDefault="005C44BD" w:rsidP="00FA4021">
      <w:pPr>
        <w:pStyle w:val="ListParagraph"/>
        <w:numPr>
          <w:ilvl w:val="0"/>
          <w:numId w:val="13"/>
        </w:numPr>
        <w:autoSpaceDE w:val="0"/>
        <w:autoSpaceDN w:val="0"/>
        <w:adjustRightInd w:val="0"/>
        <w:jc w:val="both"/>
      </w:pPr>
      <w:r>
        <w:t xml:space="preserve">copy provided to the person concerned, where agreed by </w:t>
      </w:r>
      <w:r w:rsidR="007236DE">
        <w:t>Children’s Services</w:t>
      </w:r>
      <w:r>
        <w:t xml:space="preserve"> or the police; and</w:t>
      </w:r>
    </w:p>
    <w:p w14:paraId="294DC241" w14:textId="77777777" w:rsidR="00111120" w:rsidRDefault="005C44BD" w:rsidP="00FA4021">
      <w:pPr>
        <w:pStyle w:val="ListParagraph"/>
        <w:numPr>
          <w:ilvl w:val="0"/>
          <w:numId w:val="13"/>
        </w:numPr>
        <w:autoSpaceDE w:val="0"/>
        <w:autoSpaceDN w:val="0"/>
        <w:adjustRightInd w:val="0"/>
        <w:jc w:val="both"/>
      </w:pPr>
      <w:r>
        <w:t>a declaration on whether the information will be referred to in any future reference.</w:t>
      </w:r>
    </w:p>
    <w:p w14:paraId="54F04F0D" w14:textId="77777777" w:rsidR="00942108" w:rsidRDefault="00942108" w:rsidP="002419F5">
      <w:pPr>
        <w:autoSpaceDE w:val="0"/>
        <w:autoSpaceDN w:val="0"/>
        <w:adjustRightInd w:val="0"/>
        <w:jc w:val="both"/>
        <w:rPr>
          <w:rFonts w:cs="Arial"/>
        </w:rPr>
      </w:pPr>
      <w:r>
        <w:t>The purpose of the record is to enable accurate information to be given in response to any future request for a reference, where appropriate. It will provide clarification in cases where future DBS checks reveal information from the police about an allegation that did not result in a criminal conviction and it will help to prevent unnecessary re-investigation if, as sometimes happens, an allegation re-surfaces after a period of time.</w:t>
      </w:r>
    </w:p>
    <w:p w14:paraId="2215979E" w14:textId="77777777" w:rsidR="002419F5" w:rsidRPr="002419F5" w:rsidRDefault="002419F5" w:rsidP="002419F5">
      <w:pPr>
        <w:autoSpaceDE w:val="0"/>
        <w:autoSpaceDN w:val="0"/>
        <w:adjustRightInd w:val="0"/>
        <w:jc w:val="both"/>
        <w:rPr>
          <w:rFonts w:cs="Arial"/>
        </w:rPr>
      </w:pPr>
      <w:r w:rsidRPr="002419F5">
        <w:rPr>
          <w:rFonts w:cs="Arial"/>
        </w:rPr>
        <w:t xml:space="preserve">In the case of an </w:t>
      </w:r>
      <w:r w:rsidR="00636EA5" w:rsidRPr="002419F5">
        <w:rPr>
          <w:rFonts w:cs="Arial"/>
        </w:rPr>
        <w:t>allegation, which</w:t>
      </w:r>
      <w:r w:rsidRPr="002419F5">
        <w:rPr>
          <w:rFonts w:cs="Arial"/>
        </w:rPr>
        <w:t xml:space="preserve"> is </w:t>
      </w:r>
      <w:r w:rsidRPr="002419F5">
        <w:rPr>
          <w:rFonts w:cs="Arial"/>
          <w:iCs/>
        </w:rPr>
        <w:t>proven</w:t>
      </w:r>
      <w:r w:rsidRPr="002419F5">
        <w:rPr>
          <w:rFonts w:cs="Arial"/>
        </w:rPr>
        <w:t> to be malicious, the</w:t>
      </w:r>
      <w:r w:rsidR="00636EA5">
        <w:rPr>
          <w:rFonts w:cs="Arial"/>
        </w:rPr>
        <w:t xml:space="preserve"> </w:t>
      </w:r>
      <w:r w:rsidR="00942108">
        <w:rPr>
          <w:rFonts w:cs="Arial"/>
        </w:rPr>
        <w:t xml:space="preserve">Trust/school </w:t>
      </w:r>
      <w:r w:rsidRPr="002419F5">
        <w:rPr>
          <w:rFonts w:cs="Arial"/>
        </w:rPr>
        <w:t>documentation must be</w:t>
      </w:r>
      <w:r w:rsidR="00B34874">
        <w:rPr>
          <w:rFonts w:cs="Arial"/>
        </w:rPr>
        <w:t xml:space="preserve"> removed from personnel records immediately.</w:t>
      </w:r>
    </w:p>
    <w:p w14:paraId="71038B97" w14:textId="77777777" w:rsidR="00797570" w:rsidRPr="002419F5" w:rsidRDefault="00797570" w:rsidP="002419F5">
      <w:pPr>
        <w:autoSpaceDE w:val="0"/>
        <w:autoSpaceDN w:val="0"/>
        <w:adjustRightInd w:val="0"/>
        <w:jc w:val="both"/>
        <w:rPr>
          <w:rFonts w:cs="Arial"/>
        </w:rPr>
      </w:pPr>
    </w:p>
    <w:p w14:paraId="3A9DCBD7" w14:textId="77777777" w:rsidR="002419F5" w:rsidRPr="002419F5" w:rsidRDefault="002419F5" w:rsidP="002419F5">
      <w:pPr>
        <w:autoSpaceDE w:val="0"/>
        <w:autoSpaceDN w:val="0"/>
        <w:adjustRightInd w:val="0"/>
        <w:jc w:val="both"/>
        <w:rPr>
          <w:rFonts w:cs="Arial"/>
          <w:b/>
          <w:bCs/>
        </w:rPr>
      </w:pPr>
      <w:r w:rsidRPr="002419F5">
        <w:rPr>
          <w:rFonts w:cs="Arial"/>
          <w:b/>
          <w:bCs/>
        </w:rPr>
        <w:t xml:space="preserve">11. </w:t>
      </w:r>
      <w:r w:rsidR="00296CB5">
        <w:rPr>
          <w:rFonts w:cs="Arial"/>
          <w:b/>
          <w:bCs/>
        </w:rPr>
        <w:t>REFERRAL TO PROFESSIONAL BODIES</w:t>
      </w:r>
    </w:p>
    <w:p w14:paraId="52A1CA80" w14:textId="77777777" w:rsidR="002419F5" w:rsidRPr="002419F5" w:rsidRDefault="002419F5" w:rsidP="002419F5">
      <w:pPr>
        <w:autoSpaceDE w:val="0"/>
        <w:autoSpaceDN w:val="0"/>
        <w:adjustRightInd w:val="0"/>
        <w:jc w:val="both"/>
        <w:rPr>
          <w:rFonts w:cs="Arial"/>
          <w:bCs/>
          <w:u w:val="single"/>
        </w:rPr>
      </w:pPr>
      <w:r w:rsidRPr="002419F5">
        <w:rPr>
          <w:rFonts w:cs="Arial"/>
          <w:bCs/>
          <w:u w:val="single"/>
        </w:rPr>
        <w:t>REPORTING TO THE DBS</w:t>
      </w:r>
    </w:p>
    <w:p w14:paraId="23E270B6" w14:textId="4027FB79" w:rsidR="002419F5" w:rsidRPr="002419F5" w:rsidRDefault="002419F5" w:rsidP="002419F5">
      <w:pPr>
        <w:autoSpaceDE w:val="0"/>
        <w:autoSpaceDN w:val="0"/>
        <w:adjustRightInd w:val="0"/>
        <w:jc w:val="both"/>
        <w:rPr>
          <w:rFonts w:cs="Arial"/>
          <w:bCs/>
        </w:rPr>
      </w:pPr>
      <w:r w:rsidRPr="002419F5">
        <w:rPr>
          <w:rFonts w:cs="Arial"/>
        </w:rPr>
        <w:t xml:space="preserve">The </w:t>
      </w:r>
      <w:r w:rsidR="007A3A93">
        <w:rPr>
          <w:rFonts w:cs="Arial"/>
        </w:rPr>
        <w:t>Trust</w:t>
      </w:r>
      <w:r w:rsidRPr="002419F5">
        <w:rPr>
          <w:rFonts w:cs="Arial"/>
        </w:rPr>
        <w:t xml:space="preserve"> </w:t>
      </w:r>
      <w:r w:rsidRPr="002419F5">
        <w:rPr>
          <w:rFonts w:cs="Arial"/>
          <w:bCs/>
        </w:rPr>
        <w:t xml:space="preserve">have a legal duty to refer to the DBS </w:t>
      </w:r>
      <w:r w:rsidR="0072201E">
        <w:t>anyone that we consider has engaged in conduct that harmed (or is likely to harm) a child; or if a person otherwise poses a risk of harm. This includes where:</w:t>
      </w:r>
    </w:p>
    <w:p w14:paraId="5E6823EA" w14:textId="77777777" w:rsidR="0077584D" w:rsidRPr="0077584D" w:rsidRDefault="0026511D" w:rsidP="00FA4021">
      <w:pPr>
        <w:pStyle w:val="ListParagraph"/>
        <w:numPr>
          <w:ilvl w:val="0"/>
          <w:numId w:val="12"/>
        </w:numPr>
        <w:autoSpaceDE w:val="0"/>
        <w:autoSpaceDN w:val="0"/>
        <w:adjustRightInd w:val="0"/>
        <w:jc w:val="both"/>
        <w:rPr>
          <w:rFonts w:cs="Arial"/>
        </w:rPr>
      </w:pPr>
      <w:r>
        <w:t>the allegation is substantiated and</w:t>
      </w:r>
    </w:p>
    <w:p w14:paraId="0B919AB2" w14:textId="77777777" w:rsidR="0077584D" w:rsidRPr="0077584D" w:rsidRDefault="0026511D" w:rsidP="00FA4021">
      <w:pPr>
        <w:pStyle w:val="ListParagraph"/>
        <w:numPr>
          <w:ilvl w:val="0"/>
          <w:numId w:val="12"/>
        </w:numPr>
        <w:autoSpaceDE w:val="0"/>
        <w:autoSpaceDN w:val="0"/>
        <w:adjustRightInd w:val="0"/>
        <w:jc w:val="both"/>
        <w:rPr>
          <w:rFonts w:cs="Arial"/>
        </w:rPr>
      </w:pPr>
      <w:r>
        <w:t xml:space="preserve">the person is dismissed; resigns, or otherwise ceases to provide his or her services; or </w:t>
      </w:r>
    </w:p>
    <w:p w14:paraId="672FF3BC" w14:textId="7B62778F" w:rsidR="0026511D" w:rsidRPr="0077584D" w:rsidRDefault="0026511D" w:rsidP="00FA4021">
      <w:pPr>
        <w:pStyle w:val="ListParagraph"/>
        <w:numPr>
          <w:ilvl w:val="0"/>
          <w:numId w:val="12"/>
        </w:numPr>
        <w:autoSpaceDE w:val="0"/>
        <w:autoSpaceDN w:val="0"/>
        <w:adjustRightInd w:val="0"/>
        <w:jc w:val="both"/>
        <w:rPr>
          <w:rFonts w:cs="Arial"/>
        </w:rPr>
      </w:pPr>
      <w:r>
        <w:t>the employer ceases to use the person’s services.</w:t>
      </w:r>
    </w:p>
    <w:p w14:paraId="56BDA317" w14:textId="06729C8D" w:rsidR="002419F5" w:rsidRPr="002419F5" w:rsidRDefault="002419F5" w:rsidP="002419F5">
      <w:pPr>
        <w:autoSpaceDE w:val="0"/>
        <w:autoSpaceDN w:val="0"/>
        <w:adjustRightInd w:val="0"/>
        <w:jc w:val="both"/>
        <w:rPr>
          <w:rFonts w:cs="Arial"/>
        </w:rPr>
      </w:pPr>
      <w:r w:rsidRPr="002419F5">
        <w:rPr>
          <w:rFonts w:cs="Arial"/>
        </w:rPr>
        <w:t xml:space="preserve">The DBS will consider whether to bar the person. Referrals should be made </w:t>
      </w:r>
      <w:r w:rsidR="007A3A93">
        <w:rPr>
          <w:rFonts w:cs="Arial"/>
        </w:rPr>
        <w:t xml:space="preserve">by the Trust DSL (or Trust </w:t>
      </w:r>
      <w:r w:rsidR="00B3696F">
        <w:rPr>
          <w:rFonts w:cs="Arial"/>
        </w:rPr>
        <w:t>Head of HR</w:t>
      </w:r>
      <w:r w:rsidR="007A3A93">
        <w:rPr>
          <w:rFonts w:cs="Arial"/>
        </w:rPr>
        <w:t xml:space="preserve">) </w:t>
      </w:r>
      <w:r w:rsidRPr="002419F5">
        <w:rPr>
          <w:rFonts w:cs="Arial"/>
        </w:rPr>
        <w:t xml:space="preserve">as soon as possible after the resignation, </w:t>
      </w:r>
      <w:r w:rsidR="00981F5D" w:rsidRPr="002419F5">
        <w:rPr>
          <w:rFonts w:cs="Arial"/>
        </w:rPr>
        <w:t>removal,</w:t>
      </w:r>
      <w:r w:rsidRPr="002419F5">
        <w:rPr>
          <w:rFonts w:cs="Arial"/>
        </w:rPr>
        <w:t xml:space="preserve"> or redeployment of the individual. Guidance on referrals can be found </w:t>
      </w:r>
      <w:hyperlink r:id="rId36" w:history="1">
        <w:r w:rsidRPr="007A3A93">
          <w:rPr>
            <w:rStyle w:val="Hyperlink"/>
            <w:rFonts w:cs="Arial"/>
          </w:rPr>
          <w:t>here.</w:t>
        </w:r>
      </w:hyperlink>
    </w:p>
    <w:p w14:paraId="44268298" w14:textId="77777777" w:rsidR="002419F5" w:rsidRPr="002419F5" w:rsidRDefault="002419F5" w:rsidP="002419F5">
      <w:pPr>
        <w:autoSpaceDE w:val="0"/>
        <w:autoSpaceDN w:val="0"/>
        <w:adjustRightInd w:val="0"/>
        <w:jc w:val="both"/>
        <w:rPr>
          <w:rFonts w:cs="Arial"/>
        </w:rPr>
      </w:pPr>
      <w:r w:rsidRPr="002419F5">
        <w:rPr>
          <w:rFonts w:cs="Arial"/>
        </w:rPr>
        <w:t xml:space="preserve">Where a teacher’s employer, including an agency, dismisses or ceases to use the services of a teacher because of serious </w:t>
      </w:r>
      <w:r w:rsidR="007A3A93">
        <w:rPr>
          <w:rFonts w:cs="Arial"/>
        </w:rPr>
        <w:t xml:space="preserve">or gross </w:t>
      </w:r>
      <w:r w:rsidRPr="002419F5">
        <w:rPr>
          <w:rFonts w:cs="Arial"/>
        </w:rPr>
        <w:t>misconduct, or might have dismissed them or ceased to use their services had they not left first, they must consider whether to refer the case to the Secretary of State</w:t>
      </w:r>
      <w:r w:rsidR="007A3A93">
        <w:rPr>
          <w:rFonts w:cs="Arial"/>
        </w:rPr>
        <w:t xml:space="preserve"> via the </w:t>
      </w:r>
      <w:hyperlink r:id="rId37" w:history="1">
        <w:r w:rsidR="007A3A93" w:rsidRPr="007A3A93">
          <w:rPr>
            <w:rStyle w:val="Hyperlink"/>
            <w:rFonts w:cs="Arial"/>
          </w:rPr>
          <w:t>TRA</w:t>
        </w:r>
        <w:r w:rsidR="00B34874" w:rsidRPr="007A3A93">
          <w:rPr>
            <w:rStyle w:val="Hyperlink"/>
            <w:rFonts w:cs="Arial"/>
          </w:rPr>
          <w:t>.</w:t>
        </w:r>
      </w:hyperlink>
      <w:r w:rsidRPr="002419F5">
        <w:rPr>
          <w:rFonts w:cs="Arial"/>
        </w:rPr>
        <w:t xml:space="preserve"> The Secretary of State may investigate the case, and if s/he finds there is a case to answer, must then decide whether to make a prohibition order in respect of the person.</w:t>
      </w:r>
    </w:p>
    <w:p w14:paraId="78F14213" w14:textId="77777777" w:rsidR="00E6083A" w:rsidRPr="002419F5" w:rsidRDefault="00E6083A" w:rsidP="002419F5">
      <w:pPr>
        <w:autoSpaceDE w:val="0"/>
        <w:autoSpaceDN w:val="0"/>
        <w:adjustRightInd w:val="0"/>
        <w:jc w:val="both"/>
        <w:rPr>
          <w:rFonts w:cs="Arial"/>
        </w:rPr>
      </w:pPr>
    </w:p>
    <w:p w14:paraId="31082A02" w14:textId="77777777" w:rsidR="002419F5" w:rsidRPr="002419F5" w:rsidRDefault="002419F5" w:rsidP="002419F5">
      <w:pPr>
        <w:autoSpaceDE w:val="0"/>
        <w:autoSpaceDN w:val="0"/>
        <w:adjustRightInd w:val="0"/>
        <w:jc w:val="both"/>
        <w:rPr>
          <w:rFonts w:cs="Arial"/>
          <w:b/>
          <w:bCs/>
        </w:rPr>
      </w:pPr>
      <w:r w:rsidRPr="002419F5">
        <w:rPr>
          <w:rFonts w:cs="Arial"/>
          <w:b/>
        </w:rPr>
        <w:t>12</w:t>
      </w:r>
      <w:r w:rsidRPr="002419F5">
        <w:rPr>
          <w:rFonts w:cs="Arial"/>
        </w:rPr>
        <w:t xml:space="preserve">. </w:t>
      </w:r>
      <w:r w:rsidRPr="002419F5">
        <w:rPr>
          <w:rFonts w:cs="Arial"/>
          <w:b/>
          <w:bCs/>
        </w:rPr>
        <w:t>OUTCOMES OF ALLEGATION INVESTIGATIONS AND REFERENCES</w:t>
      </w:r>
    </w:p>
    <w:p w14:paraId="214059F5" w14:textId="77777777" w:rsidR="002419F5" w:rsidRPr="002419F5" w:rsidRDefault="002419F5" w:rsidP="002419F5">
      <w:pPr>
        <w:autoSpaceDE w:val="0"/>
        <w:autoSpaceDN w:val="0"/>
        <w:adjustRightInd w:val="0"/>
        <w:jc w:val="both"/>
        <w:rPr>
          <w:rFonts w:cs="Arial"/>
          <w:bCs/>
        </w:rPr>
      </w:pPr>
      <w:r w:rsidRPr="002419F5">
        <w:rPr>
          <w:rFonts w:cs="Arial"/>
          <w:bCs/>
        </w:rPr>
        <w:t>12.1 The following definitions should be used when determining the outcome of allegation investigations:</w:t>
      </w:r>
    </w:p>
    <w:p w14:paraId="5B8E7CEC" w14:textId="77777777"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Substantiated</w:t>
      </w:r>
      <w:r w:rsidRPr="009D0A48">
        <w:rPr>
          <w:rFonts w:cs="Arial"/>
          <w:bCs/>
        </w:rPr>
        <w:t>: there is sufficient evidence to prove the allegation;</w:t>
      </w:r>
    </w:p>
    <w:p w14:paraId="76D8337B" w14:textId="77777777"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Malicious:</w:t>
      </w:r>
      <w:r w:rsidRPr="009D0A48">
        <w:rPr>
          <w:rFonts w:cs="Arial"/>
          <w:bCs/>
        </w:rPr>
        <w:t xml:space="preserve"> there is sufficient evidence to disprove the allegation and there</w:t>
      </w:r>
      <w:r>
        <w:rPr>
          <w:rFonts w:cs="Arial"/>
          <w:bCs/>
        </w:rPr>
        <w:t xml:space="preserve"> </w:t>
      </w:r>
      <w:r w:rsidRPr="009D0A48">
        <w:rPr>
          <w:rFonts w:cs="Arial"/>
          <w:bCs/>
        </w:rPr>
        <w:t>has been a deliberate act to deceive or cause harm to the person subject of</w:t>
      </w:r>
      <w:r>
        <w:rPr>
          <w:rFonts w:cs="Arial"/>
          <w:bCs/>
        </w:rPr>
        <w:t xml:space="preserve"> </w:t>
      </w:r>
      <w:r w:rsidRPr="009D0A48">
        <w:rPr>
          <w:rFonts w:cs="Arial"/>
          <w:bCs/>
        </w:rPr>
        <w:t>the allegation;</w:t>
      </w:r>
    </w:p>
    <w:p w14:paraId="41A0CE56" w14:textId="3919C3EB"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False</w:t>
      </w:r>
      <w:r w:rsidRPr="009D0A48">
        <w:rPr>
          <w:rFonts w:cs="Arial"/>
          <w:bCs/>
        </w:rPr>
        <w:t>: there is sufficient evidence to disprove the allegation;</w:t>
      </w:r>
    </w:p>
    <w:p w14:paraId="4B9578D9" w14:textId="77777777"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Unsubstantiated</w:t>
      </w:r>
      <w:r w:rsidRPr="009D0A48">
        <w:rPr>
          <w:rFonts w:cs="Arial"/>
          <w:bCs/>
        </w:rPr>
        <w:t>: there is insufficient evidence to either prove or disprove</w:t>
      </w:r>
      <w:r>
        <w:rPr>
          <w:rFonts w:cs="Arial"/>
          <w:bCs/>
        </w:rPr>
        <w:t xml:space="preserve"> </w:t>
      </w:r>
      <w:r w:rsidRPr="009D0A48">
        <w:rPr>
          <w:rFonts w:cs="Arial"/>
          <w:bCs/>
        </w:rPr>
        <w:t>the allegation. The term, therefore, does not imply guilt or innocence; or,</w:t>
      </w:r>
    </w:p>
    <w:p w14:paraId="5E99B049" w14:textId="6E5CFF73" w:rsidR="00566CD4" w:rsidRP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Unfounded:</w:t>
      </w:r>
      <w:r w:rsidRPr="009D0A48">
        <w:rPr>
          <w:rFonts w:cs="Arial"/>
          <w:bCs/>
        </w:rPr>
        <w:t xml:space="preserve"> to reflect cases where there is no evidence or proper basis</w:t>
      </w:r>
      <w:r>
        <w:rPr>
          <w:rFonts w:cs="Arial"/>
          <w:bCs/>
        </w:rPr>
        <w:t xml:space="preserve"> </w:t>
      </w:r>
      <w:r w:rsidRPr="009D0A48">
        <w:rPr>
          <w:rFonts w:cs="Arial"/>
          <w:bCs/>
        </w:rPr>
        <w:t>which supports the allegation being made</w:t>
      </w:r>
    </w:p>
    <w:p w14:paraId="4C402F33" w14:textId="77777777" w:rsidR="009D0A48" w:rsidRDefault="009D0A48" w:rsidP="009D0A48">
      <w:pPr>
        <w:autoSpaceDE w:val="0"/>
        <w:autoSpaceDN w:val="0"/>
        <w:adjustRightInd w:val="0"/>
        <w:spacing w:after="0" w:line="240" w:lineRule="auto"/>
        <w:jc w:val="both"/>
        <w:rPr>
          <w:rFonts w:cs="Arial"/>
        </w:rPr>
      </w:pPr>
    </w:p>
    <w:p w14:paraId="490CC84C" w14:textId="77777777" w:rsidR="00566CD4" w:rsidRPr="00296CB5" w:rsidRDefault="00566CD4" w:rsidP="00566CD4">
      <w:pPr>
        <w:autoSpaceDE w:val="0"/>
        <w:autoSpaceDN w:val="0"/>
        <w:adjustRightInd w:val="0"/>
        <w:spacing w:after="0" w:line="240" w:lineRule="auto"/>
        <w:jc w:val="both"/>
        <w:rPr>
          <w:rFonts w:cs="Arial"/>
        </w:rPr>
      </w:pPr>
      <w:r w:rsidRPr="00296CB5">
        <w:rPr>
          <w:rFonts w:cs="Arial"/>
        </w:rPr>
        <w:t xml:space="preserve">A summary of outcomes form must be completed and sent to the LADO and the </w:t>
      </w:r>
      <w:r w:rsidR="00370BD3" w:rsidRPr="00296CB5">
        <w:rPr>
          <w:rFonts w:cs="Arial"/>
        </w:rPr>
        <w:t xml:space="preserve">staff member </w:t>
      </w:r>
      <w:r w:rsidRPr="00296CB5">
        <w:rPr>
          <w:rFonts w:cs="Arial"/>
        </w:rPr>
        <w:t>informed of the outcome of the investigation</w:t>
      </w:r>
      <w:r w:rsidR="00370BD3" w:rsidRPr="00296CB5">
        <w:rPr>
          <w:rFonts w:cs="Arial"/>
        </w:rPr>
        <w:t>,</w:t>
      </w:r>
      <w:r w:rsidRPr="00296CB5">
        <w:rPr>
          <w:rFonts w:cs="Arial"/>
        </w:rPr>
        <w:t xml:space="preserve"> via a letter.</w:t>
      </w:r>
      <w:r w:rsidR="00370BD3" w:rsidRPr="00296CB5">
        <w:rPr>
          <w:rFonts w:cs="Arial"/>
        </w:rPr>
        <w:t xml:space="preserve"> See Section 10.</w:t>
      </w:r>
    </w:p>
    <w:p w14:paraId="0A6CD50B" w14:textId="77777777" w:rsidR="008912DD" w:rsidRPr="002419F5" w:rsidRDefault="008912DD" w:rsidP="008912DD">
      <w:pPr>
        <w:autoSpaceDE w:val="0"/>
        <w:autoSpaceDN w:val="0"/>
        <w:adjustRightInd w:val="0"/>
        <w:spacing w:after="0" w:line="240" w:lineRule="auto"/>
        <w:ind w:left="720"/>
        <w:jc w:val="both"/>
        <w:rPr>
          <w:rFonts w:cs="Arial"/>
        </w:rPr>
      </w:pPr>
    </w:p>
    <w:p w14:paraId="0C35BAC6" w14:textId="4198094F" w:rsidR="002419F5" w:rsidRPr="002419F5" w:rsidRDefault="002419F5" w:rsidP="002419F5">
      <w:pPr>
        <w:autoSpaceDE w:val="0"/>
        <w:autoSpaceDN w:val="0"/>
        <w:adjustRightInd w:val="0"/>
        <w:jc w:val="both"/>
        <w:rPr>
          <w:rFonts w:cs="Arial"/>
        </w:rPr>
      </w:pPr>
      <w:r w:rsidRPr="002419F5">
        <w:rPr>
          <w:rFonts w:cs="Arial"/>
        </w:rPr>
        <w:t xml:space="preserve">12.2. </w:t>
      </w:r>
      <w:r w:rsidR="00073CCD">
        <w:rPr>
          <w:rFonts w:cs="Arial"/>
        </w:rPr>
        <w:t>If a report/</w:t>
      </w:r>
      <w:r w:rsidRPr="002419F5">
        <w:rPr>
          <w:rFonts w:cs="Arial"/>
        </w:rPr>
        <w:t>allegations are found to be unsubstantiated</w:t>
      </w:r>
      <w:r w:rsidR="00023DC3">
        <w:rPr>
          <w:rFonts w:cs="Arial"/>
        </w:rPr>
        <w:t xml:space="preserve">, </w:t>
      </w:r>
      <w:r w:rsidR="00023DC3">
        <w:t xml:space="preserve">unfounded, false or malicious, the LADO and the case manager </w:t>
      </w:r>
      <w:r w:rsidR="00E37F47">
        <w:t xml:space="preserve">(and where appropriate DSL) </w:t>
      </w:r>
      <w:r w:rsidR="00023DC3">
        <w:t xml:space="preserve">should consider whether the child and/or the person who has made the allegation </w:t>
      </w:r>
      <w:r w:rsidR="00573F93">
        <w:t>needs</w:t>
      </w:r>
      <w:r w:rsidR="00023DC3">
        <w:t xml:space="preserve"> help or may have been abused and </w:t>
      </w:r>
      <w:r w:rsidR="00477F3D">
        <w:t xml:space="preserve">if </w:t>
      </w:r>
      <w:r w:rsidR="00023DC3">
        <w:t>this is a cry for help. In such circumstances, a referral to children’s social care may be appropriate.</w:t>
      </w:r>
    </w:p>
    <w:p w14:paraId="4D0FF271" w14:textId="1084FA15" w:rsidR="002419F5" w:rsidRPr="002419F5" w:rsidRDefault="002419F5" w:rsidP="002419F5">
      <w:pPr>
        <w:autoSpaceDE w:val="0"/>
        <w:autoSpaceDN w:val="0"/>
        <w:adjustRightInd w:val="0"/>
        <w:jc w:val="both"/>
        <w:rPr>
          <w:rFonts w:cs="Arial"/>
        </w:rPr>
      </w:pPr>
      <w:r w:rsidRPr="002419F5">
        <w:rPr>
          <w:rFonts w:cs="Arial"/>
        </w:rPr>
        <w:t xml:space="preserve">12.4 All other matters should be dealt with through the associated policy e.g. </w:t>
      </w:r>
      <w:r w:rsidR="0087624D">
        <w:rPr>
          <w:rFonts w:cs="Arial"/>
        </w:rPr>
        <w:t xml:space="preserve">disciplinary, </w:t>
      </w:r>
      <w:r w:rsidRPr="002419F5">
        <w:rPr>
          <w:rFonts w:cs="Arial"/>
        </w:rPr>
        <w:t xml:space="preserve">complaints, grievance. Further advice can be sought from the </w:t>
      </w:r>
      <w:r w:rsidR="00C6141E">
        <w:rPr>
          <w:rFonts w:cs="Arial"/>
        </w:rPr>
        <w:t>Trust’s Head of HR.</w:t>
      </w:r>
    </w:p>
    <w:p w14:paraId="77D4A8C5" w14:textId="70435E82" w:rsidR="002419F5" w:rsidRPr="00264D41" w:rsidRDefault="002419F5" w:rsidP="00264D41">
      <w:pPr>
        <w:autoSpaceDE w:val="0"/>
        <w:autoSpaceDN w:val="0"/>
        <w:adjustRightInd w:val="0"/>
        <w:jc w:val="both"/>
      </w:pPr>
      <w:r w:rsidRPr="002419F5">
        <w:rPr>
          <w:rFonts w:cs="Arial"/>
        </w:rPr>
        <w:t xml:space="preserve">12.5 </w:t>
      </w:r>
      <w:r w:rsidR="007608D9">
        <w:t xml:space="preserve">Cases in which an allegation was proven to be </w:t>
      </w:r>
      <w:r w:rsidR="00264D41">
        <w:t>false, unfounded, unsubstantiated or malicious should not be included in employer references.</w:t>
      </w:r>
      <w:r w:rsidR="007608D9">
        <w:t xml:space="preserve"> </w:t>
      </w:r>
      <w:r w:rsidR="008271AF">
        <w:t>Any repeated concerns or allegations which have all been found to be false, unfounded, unsubstantiated or malicious should also not be included in any reference. Substantiated allegations should be included in references, provided that the information is factual and does not include opinions.</w:t>
      </w:r>
    </w:p>
    <w:p w14:paraId="345B97F6" w14:textId="125A6B06" w:rsidR="002419F5" w:rsidRPr="002419F5" w:rsidRDefault="002419F5" w:rsidP="002419F5">
      <w:pPr>
        <w:autoSpaceDE w:val="0"/>
        <w:autoSpaceDN w:val="0"/>
        <w:adjustRightInd w:val="0"/>
        <w:jc w:val="both"/>
        <w:rPr>
          <w:rFonts w:cs="Arial"/>
        </w:rPr>
      </w:pPr>
      <w:r w:rsidRPr="002419F5">
        <w:rPr>
          <w:rFonts w:cs="Arial"/>
        </w:rPr>
        <w:t xml:space="preserve">12.6 </w:t>
      </w:r>
      <w:r w:rsidRPr="00370BD3">
        <w:rPr>
          <w:rFonts w:cs="Arial"/>
        </w:rPr>
        <w:t xml:space="preserve">Where it is decided on the conclusion of a case that a person who has been suspended can return to work, </w:t>
      </w:r>
      <w:r w:rsidR="006E6A9E" w:rsidRPr="00370BD3">
        <w:rPr>
          <w:rFonts w:cs="Arial"/>
        </w:rPr>
        <w:t xml:space="preserve">Trust </w:t>
      </w:r>
      <w:r w:rsidRPr="00370BD3">
        <w:rPr>
          <w:rFonts w:cs="Arial"/>
        </w:rPr>
        <w:t xml:space="preserve">HR and the </w:t>
      </w:r>
      <w:r w:rsidR="00856000" w:rsidRPr="00370BD3">
        <w:rPr>
          <w:rFonts w:cs="Arial"/>
        </w:rPr>
        <w:t>Headteacher</w:t>
      </w:r>
      <w:r w:rsidRPr="00370BD3">
        <w:rPr>
          <w:rFonts w:cs="Arial"/>
        </w:rPr>
        <w:t>/</w:t>
      </w:r>
      <w:r w:rsidR="00566CD4" w:rsidRPr="00370BD3">
        <w:rPr>
          <w:rFonts w:cs="Arial"/>
        </w:rPr>
        <w:t xml:space="preserve">Trust </w:t>
      </w:r>
      <w:r w:rsidRPr="00370BD3">
        <w:rPr>
          <w:rFonts w:cs="Arial"/>
        </w:rPr>
        <w:t>CEO</w:t>
      </w:r>
      <w:r w:rsidR="00370BD3" w:rsidRPr="00370BD3">
        <w:rPr>
          <w:rFonts w:cs="Arial"/>
        </w:rPr>
        <w:t>/Chair</w:t>
      </w:r>
      <w:r w:rsidRPr="00370BD3">
        <w:rPr>
          <w:rFonts w:cs="Arial"/>
        </w:rPr>
        <w:t xml:space="preserve"> will advise how best to facilitate </w:t>
      </w:r>
      <w:r w:rsidR="00F12765">
        <w:rPr>
          <w:rFonts w:cs="Arial"/>
        </w:rPr>
        <w:t xml:space="preserve">this. </w:t>
      </w:r>
      <w:r w:rsidR="00F12765">
        <w:t xml:space="preserve">Depending on the individual’s circumstances, a phased return and/or the provision of a mentor to </w:t>
      </w:r>
      <w:r w:rsidR="00573F93">
        <w:t>aid</w:t>
      </w:r>
      <w:r w:rsidR="00F12765">
        <w:t xml:space="preserve"> and support in the short term may be appropriate. The case manager should also consider how the person’s contact with the child or children who made the allegation can best be managed if they are still attending the school.</w:t>
      </w:r>
    </w:p>
    <w:p w14:paraId="38E17EBA" w14:textId="77777777" w:rsidR="002419F5" w:rsidRPr="002419F5" w:rsidRDefault="002419F5" w:rsidP="002419F5">
      <w:pPr>
        <w:autoSpaceDE w:val="0"/>
        <w:autoSpaceDN w:val="0"/>
        <w:adjustRightInd w:val="0"/>
        <w:jc w:val="both"/>
        <w:rPr>
          <w:rFonts w:cs="Arial"/>
        </w:rPr>
      </w:pPr>
    </w:p>
    <w:p w14:paraId="6F67D770" w14:textId="77777777" w:rsidR="008E5EF7" w:rsidRDefault="008E5EF7" w:rsidP="002419F5">
      <w:pPr>
        <w:autoSpaceDE w:val="0"/>
        <w:autoSpaceDN w:val="0"/>
        <w:adjustRightInd w:val="0"/>
        <w:jc w:val="both"/>
        <w:rPr>
          <w:rFonts w:cs="Arial"/>
          <w:b/>
          <w:bCs/>
        </w:rPr>
      </w:pPr>
    </w:p>
    <w:p w14:paraId="3DC76E8D" w14:textId="60DF3E59" w:rsidR="002419F5" w:rsidRPr="002419F5" w:rsidRDefault="00AC00DE" w:rsidP="002419F5">
      <w:pPr>
        <w:autoSpaceDE w:val="0"/>
        <w:autoSpaceDN w:val="0"/>
        <w:adjustRightInd w:val="0"/>
        <w:jc w:val="both"/>
        <w:rPr>
          <w:rFonts w:cs="Arial"/>
          <w:b/>
          <w:bCs/>
        </w:rPr>
      </w:pPr>
      <w:r>
        <w:rPr>
          <w:rFonts w:cs="Arial"/>
          <w:b/>
          <w:bCs/>
        </w:rPr>
        <w:t>13. LEARNING LESSONS</w:t>
      </w:r>
    </w:p>
    <w:p w14:paraId="26E8EDEB" w14:textId="2C26EA9C" w:rsidR="002419F5" w:rsidRDefault="002419F5" w:rsidP="002419F5">
      <w:pPr>
        <w:autoSpaceDE w:val="0"/>
        <w:autoSpaceDN w:val="0"/>
        <w:adjustRightInd w:val="0"/>
        <w:jc w:val="both"/>
        <w:rPr>
          <w:rFonts w:cs="Arial"/>
        </w:rPr>
      </w:pPr>
      <w:r w:rsidRPr="00370BD3">
        <w:rPr>
          <w:rFonts w:cs="Arial"/>
        </w:rPr>
        <w:t xml:space="preserve">At the conclusion of the case in which an allegation is substantiated, the LADO should review the circumstances of the case with the </w:t>
      </w:r>
      <w:r w:rsidR="005D7F9C">
        <w:rPr>
          <w:rFonts w:cs="Arial"/>
        </w:rPr>
        <w:t>case manager</w:t>
      </w:r>
      <w:r w:rsidRPr="00370BD3">
        <w:rPr>
          <w:rFonts w:cs="Arial"/>
        </w:rPr>
        <w:t xml:space="preserve"> to determine whether there are any improvem</w:t>
      </w:r>
      <w:r w:rsidR="00B074AD" w:rsidRPr="00370BD3">
        <w:rPr>
          <w:rFonts w:cs="Arial"/>
        </w:rPr>
        <w:t xml:space="preserve">ents to be made to the </w:t>
      </w:r>
      <w:r w:rsidR="00370BD3" w:rsidRPr="00370BD3">
        <w:rPr>
          <w:rFonts w:cs="Arial"/>
        </w:rPr>
        <w:t>school</w:t>
      </w:r>
      <w:r w:rsidR="00B074AD" w:rsidRPr="00370BD3">
        <w:rPr>
          <w:rFonts w:cs="Arial"/>
        </w:rPr>
        <w:t xml:space="preserve"> or Trust’s</w:t>
      </w:r>
      <w:r w:rsidRPr="00370BD3">
        <w:rPr>
          <w:rFonts w:cs="Arial"/>
        </w:rPr>
        <w:t xml:space="preserve"> procedures or practice to help prevent similar events in the future. This should include issues arising from the decision to suspend the member of staff, the duration of the suspension and </w:t>
      </w:r>
      <w:r w:rsidR="003D2550" w:rsidRPr="00370BD3">
        <w:rPr>
          <w:rFonts w:cs="Arial"/>
        </w:rPr>
        <w:t>whether</w:t>
      </w:r>
      <w:r w:rsidRPr="00370BD3">
        <w:rPr>
          <w:rFonts w:cs="Arial"/>
        </w:rPr>
        <w:t xml:space="preserve"> the suspension was justified. </w:t>
      </w:r>
      <w:r w:rsidR="00370BD3" w:rsidRPr="00370BD3">
        <w:rPr>
          <w:rFonts w:cs="Arial"/>
        </w:rPr>
        <w:t xml:space="preserve">The Trust </w:t>
      </w:r>
      <w:r w:rsidR="00AC00DE">
        <w:rPr>
          <w:rFonts w:cs="Arial"/>
        </w:rPr>
        <w:t xml:space="preserve">may also determine to commission their own internal or external review, as deemed appropriate. </w:t>
      </w:r>
    </w:p>
    <w:p w14:paraId="68B4B906" w14:textId="77777777" w:rsidR="008E5EF7" w:rsidRDefault="008E5EF7" w:rsidP="002419F5">
      <w:pPr>
        <w:autoSpaceDE w:val="0"/>
        <w:autoSpaceDN w:val="0"/>
        <w:adjustRightInd w:val="0"/>
        <w:jc w:val="both"/>
        <w:rPr>
          <w:rFonts w:cs="Arial"/>
        </w:rPr>
      </w:pPr>
    </w:p>
    <w:p w14:paraId="38CA49B4" w14:textId="0136386F" w:rsidR="006B24B2" w:rsidRPr="002419F5" w:rsidRDefault="006B24B2" w:rsidP="006B24B2">
      <w:pPr>
        <w:autoSpaceDE w:val="0"/>
        <w:autoSpaceDN w:val="0"/>
        <w:adjustRightInd w:val="0"/>
        <w:jc w:val="both"/>
        <w:rPr>
          <w:rFonts w:cs="Arial"/>
          <w:b/>
          <w:bCs/>
        </w:rPr>
      </w:pPr>
      <w:r>
        <w:rPr>
          <w:rFonts w:cs="Arial"/>
          <w:b/>
          <w:bCs/>
        </w:rPr>
        <w:t>14. LEARNING LESSONS</w:t>
      </w:r>
    </w:p>
    <w:p w14:paraId="50FC09EA" w14:textId="4C4EA089" w:rsidR="00AE27A9" w:rsidRDefault="006B24B2" w:rsidP="006B24B2">
      <w:pPr>
        <w:autoSpaceDE w:val="0"/>
        <w:autoSpaceDN w:val="0"/>
        <w:adjustRightInd w:val="0"/>
        <w:jc w:val="both"/>
        <w:rPr>
          <w:rFonts w:cs="Arial"/>
        </w:rPr>
      </w:pPr>
      <w:r>
        <w:rPr>
          <w:rFonts w:cs="Arial"/>
        </w:rPr>
        <w:t>Any matter that does not meet the harm threshold may still be considered under the Disciplinary Policy.</w:t>
      </w:r>
    </w:p>
    <w:p w14:paraId="74AB3534" w14:textId="665C4118" w:rsidR="006B24B2" w:rsidRDefault="006B24B2" w:rsidP="006B24B2">
      <w:pPr>
        <w:autoSpaceDE w:val="0"/>
        <w:autoSpaceDN w:val="0"/>
        <w:adjustRightInd w:val="0"/>
        <w:jc w:val="both"/>
        <w:rPr>
          <w:rFonts w:cs="Arial"/>
        </w:rPr>
      </w:pPr>
      <w:r>
        <w:rPr>
          <w:rFonts w:cs="Arial"/>
        </w:rPr>
        <w:t xml:space="preserve">Any investigation </w:t>
      </w:r>
      <w:r w:rsidR="005921CE">
        <w:rPr>
          <w:rFonts w:cs="Arial"/>
        </w:rPr>
        <w:t>under this policy that is found to be “substantiated” may be dealt with under the Disciplinary Policy.</w:t>
      </w:r>
    </w:p>
    <w:p w14:paraId="2B128AA9" w14:textId="3F01E74B" w:rsidR="005921CE" w:rsidRDefault="005921CE" w:rsidP="006B24B2">
      <w:pPr>
        <w:autoSpaceDE w:val="0"/>
        <w:autoSpaceDN w:val="0"/>
        <w:adjustRightInd w:val="0"/>
        <w:jc w:val="both"/>
        <w:rPr>
          <w:rFonts w:cs="Arial"/>
        </w:rPr>
      </w:pPr>
      <w:r>
        <w:rPr>
          <w:rFonts w:cs="Arial"/>
        </w:rPr>
        <w:t xml:space="preserve">Any documents </w:t>
      </w:r>
      <w:r w:rsidR="00095ABC">
        <w:rPr>
          <w:rFonts w:cs="Arial"/>
        </w:rPr>
        <w:t>collected in investigations relating to this policy may be presented at a Disciplinary Hearing.</w:t>
      </w:r>
    </w:p>
    <w:p w14:paraId="144AAE3D" w14:textId="7A06F846" w:rsidR="00095ABC" w:rsidRDefault="00095ABC" w:rsidP="006B24B2">
      <w:pPr>
        <w:autoSpaceDE w:val="0"/>
        <w:autoSpaceDN w:val="0"/>
        <w:adjustRightInd w:val="0"/>
        <w:jc w:val="both"/>
        <w:rPr>
          <w:rFonts w:cs="Arial"/>
        </w:rPr>
      </w:pPr>
      <w:r>
        <w:rPr>
          <w:rFonts w:cs="Arial"/>
        </w:rPr>
        <w:t xml:space="preserve">An employee will have the opportunity to challenge or ask questions </w:t>
      </w:r>
      <w:r w:rsidR="00743BA9">
        <w:rPr>
          <w:rFonts w:cs="Arial"/>
        </w:rPr>
        <w:t>into matters presented in an investigation report at the Disciplinary hearing</w:t>
      </w:r>
      <w:r w:rsidR="00364E7A">
        <w:rPr>
          <w:rFonts w:cs="Arial"/>
        </w:rPr>
        <w:t>. An employee will have the right to be accompanied by a colleague or trade union representative at a Disciplinary Hearing. Please refer the Disciplinary Policy for further information.</w:t>
      </w:r>
    </w:p>
    <w:p w14:paraId="2550F81C" w14:textId="77777777" w:rsidR="008E5EF7" w:rsidRDefault="008E5EF7" w:rsidP="006B24B2">
      <w:pPr>
        <w:autoSpaceDE w:val="0"/>
        <w:autoSpaceDN w:val="0"/>
        <w:adjustRightInd w:val="0"/>
        <w:jc w:val="both"/>
        <w:rPr>
          <w:rFonts w:cs="Arial"/>
        </w:rPr>
      </w:pPr>
    </w:p>
    <w:p w14:paraId="70154307" w14:textId="587ABAC3" w:rsidR="00AE27A9" w:rsidRPr="00AE27A9" w:rsidRDefault="00AE27A9" w:rsidP="00AE27A9">
      <w:pPr>
        <w:autoSpaceDE w:val="0"/>
        <w:autoSpaceDN w:val="0"/>
        <w:adjustRightInd w:val="0"/>
        <w:jc w:val="both"/>
        <w:rPr>
          <w:rFonts w:cs="Arial"/>
          <w:b/>
        </w:rPr>
      </w:pPr>
      <w:r w:rsidRPr="00AE27A9">
        <w:rPr>
          <w:rFonts w:cs="Arial"/>
          <w:b/>
        </w:rPr>
        <w:t>1</w:t>
      </w:r>
      <w:r w:rsidR="006B24B2">
        <w:rPr>
          <w:rFonts w:cs="Arial"/>
          <w:b/>
        </w:rPr>
        <w:t>5</w:t>
      </w:r>
      <w:r w:rsidRPr="00AE27A9">
        <w:rPr>
          <w:rFonts w:cs="Arial"/>
          <w:b/>
        </w:rPr>
        <w:t>. W</w:t>
      </w:r>
      <w:r w:rsidR="00AC00DE">
        <w:rPr>
          <w:rFonts w:cs="Arial"/>
          <w:b/>
        </w:rPr>
        <w:t>HISTLEBLOWING</w:t>
      </w:r>
    </w:p>
    <w:p w14:paraId="311B376A" w14:textId="775BC173" w:rsidR="00CF568F" w:rsidRDefault="7CA78DE2" w:rsidP="00370BD3">
      <w:pPr>
        <w:autoSpaceDE w:val="0"/>
        <w:autoSpaceDN w:val="0"/>
        <w:adjustRightInd w:val="0"/>
        <w:jc w:val="both"/>
        <w:rPr>
          <w:rFonts w:cs="Arial"/>
        </w:rPr>
      </w:pPr>
      <w:r w:rsidRPr="5CB71182">
        <w:rPr>
          <w:rFonts w:cs="Arial"/>
        </w:rPr>
        <w:t>All staff should be made aware of the Trust’s whistleblowing policy and feel confident to voice concerns about the attitude or actions of colleagues.</w:t>
      </w:r>
      <w:r w:rsidR="1EE59AE4" w:rsidRPr="5CB71182">
        <w:rPr>
          <w:rFonts w:cs="Arial"/>
        </w:rPr>
        <w:t xml:space="preserve"> </w:t>
      </w:r>
      <w:r w:rsidRPr="5CB71182">
        <w:rPr>
          <w:rFonts w:cs="Arial"/>
        </w:rPr>
        <w:t>If a member of staff believes that a reported allegation or concern is not being dealt with appropriately by their organisation, they should</w:t>
      </w:r>
      <w:r w:rsidR="00D15DBC">
        <w:rPr>
          <w:rFonts w:cs="Arial"/>
        </w:rPr>
        <w:t xml:space="preserve"> follow the Whistleblowing Policy.</w:t>
      </w:r>
    </w:p>
    <w:p w14:paraId="29BC8F65" w14:textId="77777777" w:rsidR="005D5644" w:rsidRDefault="005D5644" w:rsidP="002419F5">
      <w:pPr>
        <w:pStyle w:val="NormalWeb"/>
        <w:spacing w:before="0" w:beforeAutospacing="0" w:after="0" w:afterAutospacing="0"/>
        <w:rPr>
          <w:rFonts w:asciiTheme="minorHAnsi" w:hAnsiTheme="minorHAnsi" w:cs="Arial"/>
          <w:sz w:val="22"/>
          <w:szCs w:val="22"/>
        </w:rPr>
      </w:pPr>
    </w:p>
    <w:p w14:paraId="137A8682" w14:textId="77777777" w:rsidR="007D6175" w:rsidRDefault="007D6175" w:rsidP="002419F5">
      <w:pPr>
        <w:pStyle w:val="NormalWeb"/>
        <w:spacing w:before="0" w:beforeAutospacing="0" w:after="0" w:afterAutospacing="0"/>
        <w:rPr>
          <w:rFonts w:asciiTheme="minorHAnsi" w:hAnsiTheme="minorHAnsi" w:cs="Arial"/>
          <w:b/>
          <w:sz w:val="22"/>
          <w:szCs w:val="22"/>
        </w:rPr>
      </w:pPr>
    </w:p>
    <w:p w14:paraId="3429DFA0" w14:textId="05DAFEB5" w:rsidR="5CB71182" w:rsidRDefault="5CB71182">
      <w:r>
        <w:br w:type="page"/>
      </w:r>
    </w:p>
    <w:p w14:paraId="41D5EAA9" w14:textId="62FF476B" w:rsidR="005D5644" w:rsidRPr="00C63225" w:rsidRDefault="00267885" w:rsidP="002419F5">
      <w:pPr>
        <w:pStyle w:val="NormalWeb"/>
        <w:spacing w:before="0" w:beforeAutospacing="0" w:after="0" w:afterAutospacing="0"/>
        <w:rPr>
          <w:rFonts w:asciiTheme="minorHAnsi" w:hAnsiTheme="minorHAnsi" w:cs="Arial"/>
          <w:b/>
          <w:sz w:val="22"/>
          <w:szCs w:val="22"/>
        </w:rPr>
      </w:pPr>
      <w:r>
        <w:rPr>
          <w:rFonts w:ascii="Calibri" w:hAnsi="Calibri"/>
          <w:noProof/>
        </w:rPr>
        <w:drawing>
          <wp:anchor distT="0" distB="0" distL="114300" distR="114300" simplePos="0" relativeHeight="251658240" behindDoc="1" locked="0" layoutInCell="1" allowOverlap="1" wp14:anchorId="4D930430" wp14:editId="7BA0187A">
            <wp:simplePos x="0" y="0"/>
            <wp:positionH relativeFrom="margin">
              <wp:align>center</wp:align>
            </wp:positionH>
            <wp:positionV relativeFrom="paragraph">
              <wp:posOffset>288925</wp:posOffset>
            </wp:positionV>
            <wp:extent cx="1971675" cy="927735"/>
            <wp:effectExtent l="0" t="0" r="9525" b="5715"/>
            <wp:wrapTopAndBottom/>
            <wp:docPr id="1127645780"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45780" name="Picture 2" descr="A logo with blue text&#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71675" cy="927735"/>
                    </a:xfrm>
                    <a:prstGeom prst="rect">
                      <a:avLst/>
                    </a:prstGeom>
                  </pic:spPr>
                </pic:pic>
              </a:graphicData>
            </a:graphic>
          </wp:anchor>
        </w:drawing>
      </w:r>
      <w:r w:rsidR="00C63225" w:rsidRPr="00C63225">
        <w:rPr>
          <w:rFonts w:asciiTheme="minorHAnsi" w:hAnsiTheme="minorHAnsi" w:cs="Arial"/>
          <w:b/>
          <w:sz w:val="22"/>
          <w:szCs w:val="22"/>
        </w:rPr>
        <w:t>Appendix 1</w:t>
      </w:r>
    </w:p>
    <w:p w14:paraId="46982E7C" w14:textId="045C8195" w:rsidR="005D5644" w:rsidRDefault="005D5644" w:rsidP="002419F5">
      <w:pPr>
        <w:pStyle w:val="NormalWeb"/>
        <w:spacing w:before="0" w:beforeAutospacing="0" w:after="0" w:afterAutospacing="0"/>
        <w:rPr>
          <w:rFonts w:asciiTheme="minorHAnsi" w:hAnsiTheme="minorHAnsi" w:cs="Arial"/>
          <w:sz w:val="22"/>
          <w:szCs w:val="22"/>
        </w:rPr>
      </w:pPr>
    </w:p>
    <w:p w14:paraId="426CE390" w14:textId="1D6ADF53" w:rsidR="005D5644" w:rsidRPr="007455E4" w:rsidRDefault="005D5644" w:rsidP="005D5644">
      <w:pPr>
        <w:pStyle w:val="BodyText"/>
        <w:jc w:val="center"/>
        <w:rPr>
          <w:rFonts w:ascii="Calibri" w:hAnsi="Calibri"/>
          <w:b/>
          <w:color w:val="002060"/>
          <w:sz w:val="40"/>
          <w:szCs w:val="40"/>
        </w:rPr>
      </w:pPr>
      <w:r w:rsidRPr="007455E4">
        <w:rPr>
          <w:rFonts w:ascii="Calibri" w:hAnsi="Calibri"/>
          <w:b/>
          <w:color w:val="002060"/>
          <w:sz w:val="40"/>
          <w:szCs w:val="40"/>
        </w:rPr>
        <w:t>Keeping Children Safe in Education</w:t>
      </w:r>
      <w:r w:rsidR="00121DBD">
        <w:rPr>
          <w:rFonts w:ascii="Calibri" w:hAnsi="Calibri"/>
          <w:b/>
          <w:color w:val="002060"/>
          <w:sz w:val="40"/>
          <w:szCs w:val="40"/>
        </w:rPr>
        <w:t xml:space="preserve"> </w:t>
      </w:r>
      <w:r w:rsidRPr="007455E4">
        <w:rPr>
          <w:rFonts w:ascii="Calibri" w:hAnsi="Calibri"/>
          <w:b/>
          <w:color w:val="002060"/>
          <w:sz w:val="40"/>
          <w:szCs w:val="40"/>
        </w:rPr>
        <w:t>Part 4</w:t>
      </w:r>
    </w:p>
    <w:p w14:paraId="6662D02B" w14:textId="5ECD0E07" w:rsidR="005D5644" w:rsidRPr="007455E4" w:rsidRDefault="2819A4F2" w:rsidP="5CB71182">
      <w:pPr>
        <w:pStyle w:val="BodyText"/>
        <w:jc w:val="center"/>
        <w:rPr>
          <w:rFonts w:ascii="Calibri" w:hAnsi="Calibri"/>
          <w:b/>
          <w:bCs/>
          <w:color w:val="002060"/>
          <w:sz w:val="40"/>
          <w:szCs w:val="40"/>
        </w:rPr>
      </w:pPr>
      <w:r w:rsidRPr="5CB71182">
        <w:rPr>
          <w:rFonts w:ascii="Calibri" w:hAnsi="Calibri"/>
          <w:b/>
          <w:bCs/>
          <w:color w:val="002060"/>
          <w:sz w:val="40"/>
          <w:szCs w:val="40"/>
        </w:rPr>
        <w:t xml:space="preserve">Bullet Point 4 - </w:t>
      </w:r>
      <w:r w:rsidR="1D56C3A3" w:rsidRPr="5CB71182">
        <w:rPr>
          <w:rFonts w:ascii="Calibri" w:hAnsi="Calibri"/>
          <w:b/>
          <w:bCs/>
          <w:color w:val="002060"/>
          <w:sz w:val="40"/>
          <w:szCs w:val="40"/>
        </w:rPr>
        <w:t xml:space="preserve">Paragraph </w:t>
      </w:r>
      <w:r w:rsidR="6369EF28" w:rsidRPr="5CB71182">
        <w:rPr>
          <w:rFonts w:ascii="Calibri" w:hAnsi="Calibri"/>
          <w:b/>
          <w:bCs/>
          <w:color w:val="002060"/>
          <w:sz w:val="40"/>
          <w:szCs w:val="40"/>
        </w:rPr>
        <w:t>3</w:t>
      </w:r>
      <w:r w:rsidR="00267885">
        <w:rPr>
          <w:rFonts w:ascii="Calibri" w:hAnsi="Calibri"/>
          <w:b/>
          <w:bCs/>
          <w:color w:val="002060"/>
          <w:sz w:val="40"/>
          <w:szCs w:val="40"/>
        </w:rPr>
        <w:t>62</w:t>
      </w:r>
      <w:r w:rsidR="1D56C3A3" w:rsidRPr="5CB71182">
        <w:rPr>
          <w:rFonts w:ascii="Calibri" w:hAnsi="Calibri"/>
          <w:b/>
          <w:bCs/>
          <w:color w:val="002060"/>
          <w:sz w:val="40"/>
          <w:szCs w:val="40"/>
        </w:rPr>
        <w:t xml:space="preserve"> Checklist</w:t>
      </w:r>
    </w:p>
    <w:p w14:paraId="77D8FF0C" w14:textId="0D47F07C" w:rsidR="005D5644" w:rsidRPr="00292440" w:rsidRDefault="1D56C3A3" w:rsidP="5CB71182">
      <w:pPr>
        <w:pStyle w:val="BodyText"/>
        <w:rPr>
          <w:rFonts w:ascii="Calibri" w:hAnsi="Calibri"/>
        </w:rPr>
      </w:pPr>
      <w:r w:rsidRPr="5CB71182">
        <w:rPr>
          <w:rFonts w:ascii="Calibri" w:hAnsi="Calibri"/>
        </w:rPr>
        <w:t>This document should be used when determining whether the actions of an employee, a member of agency staff</w:t>
      </w:r>
      <w:r w:rsidR="515F574E" w:rsidRPr="5CB71182">
        <w:rPr>
          <w:rFonts w:ascii="Calibri" w:hAnsi="Calibri"/>
        </w:rPr>
        <w:t>, contractor</w:t>
      </w:r>
      <w:r w:rsidRPr="5CB71182">
        <w:rPr>
          <w:rFonts w:ascii="Calibri" w:hAnsi="Calibri"/>
        </w:rPr>
        <w:t xml:space="preserve"> or a volunteer (including </w:t>
      </w:r>
      <w:r w:rsidR="14C764C0" w:rsidRPr="5CB71182">
        <w:rPr>
          <w:rFonts w:ascii="Calibri" w:hAnsi="Calibri"/>
        </w:rPr>
        <w:t>local</w:t>
      </w:r>
      <w:r w:rsidR="7985B30A" w:rsidRPr="5CB71182">
        <w:rPr>
          <w:rFonts w:ascii="Calibri" w:hAnsi="Calibri"/>
        </w:rPr>
        <w:t xml:space="preserve"> committee</w:t>
      </w:r>
      <w:r w:rsidRPr="5CB71182">
        <w:rPr>
          <w:rFonts w:ascii="Calibri" w:hAnsi="Calibri"/>
        </w:rPr>
        <w:t xml:space="preserve"> members, Trus</w:t>
      </w:r>
      <w:r w:rsidR="20EA8678" w:rsidRPr="5CB71182">
        <w:rPr>
          <w:rFonts w:ascii="Calibri" w:hAnsi="Calibri"/>
        </w:rPr>
        <w:t xml:space="preserve">tee Directors </w:t>
      </w:r>
      <w:r w:rsidRPr="5CB71182">
        <w:rPr>
          <w:rFonts w:ascii="Calibri" w:hAnsi="Calibri"/>
        </w:rPr>
        <w:t xml:space="preserve">and Members) meet the criteria set out in the </w:t>
      </w:r>
      <w:r w:rsidRPr="5CB71182">
        <w:rPr>
          <w:rFonts w:ascii="Calibri" w:hAnsi="Calibri"/>
          <w:b/>
          <w:bCs/>
        </w:rPr>
        <w:t xml:space="preserve">fourth bullet point of paragraph </w:t>
      </w:r>
      <w:r w:rsidR="6369EF28" w:rsidRPr="5CB71182">
        <w:rPr>
          <w:rFonts w:ascii="Calibri" w:hAnsi="Calibri"/>
          <w:b/>
          <w:bCs/>
        </w:rPr>
        <w:t>3</w:t>
      </w:r>
      <w:r w:rsidR="00591810">
        <w:rPr>
          <w:rFonts w:ascii="Calibri" w:hAnsi="Calibri"/>
          <w:b/>
          <w:bCs/>
        </w:rPr>
        <w:t>62</w:t>
      </w:r>
      <w:r w:rsidRPr="5CB71182">
        <w:rPr>
          <w:rFonts w:ascii="Calibri" w:hAnsi="Calibri"/>
        </w:rPr>
        <w:t xml:space="preserve"> of </w:t>
      </w:r>
      <w:hyperlink r:id="rId39" w:history="1">
        <w:r w:rsidRPr="00591810">
          <w:rPr>
            <w:rStyle w:val="Hyperlink"/>
            <w:rFonts w:ascii="Calibri" w:hAnsi="Calibri"/>
          </w:rPr>
          <w:t>Keeping Children Safe In Education</w:t>
        </w:r>
      </w:hyperlink>
      <w:r w:rsidRPr="5CB71182">
        <w:rPr>
          <w:rFonts w:ascii="Calibri" w:hAnsi="Calibri"/>
        </w:rPr>
        <w:t xml:space="preserve"> in that the individual:</w:t>
      </w:r>
    </w:p>
    <w:p w14:paraId="5ABD721C" w14:textId="77777777" w:rsidR="005D5644" w:rsidRPr="00A14E7E" w:rsidRDefault="005D5644" w:rsidP="005D5644">
      <w:pPr>
        <w:pStyle w:val="Bullet"/>
        <w:rPr>
          <w:rFonts w:ascii="Calibri" w:hAnsi="Calibri"/>
          <w:b/>
          <w:sz w:val="22"/>
          <w:szCs w:val="22"/>
        </w:rPr>
      </w:pPr>
      <w:r w:rsidRPr="00A14E7E">
        <w:rPr>
          <w:rFonts w:ascii="Calibri" w:hAnsi="Calibri"/>
          <w:b/>
          <w:sz w:val="22"/>
          <w:szCs w:val="22"/>
        </w:rPr>
        <w:t>Behaved or may have behaved in a way that indicates they may not be suitable to work with children.</w:t>
      </w:r>
    </w:p>
    <w:p w14:paraId="30CF74AA" w14:textId="361DE7D6" w:rsidR="005D5644" w:rsidRPr="007E4042" w:rsidRDefault="005D5644" w:rsidP="005D5644">
      <w:pPr>
        <w:pStyle w:val="BodyText"/>
        <w:rPr>
          <w:rFonts w:ascii="Calibri" w:hAnsi="Calibri"/>
          <w:szCs w:val="22"/>
        </w:rPr>
      </w:pPr>
      <w:r w:rsidRPr="007E4042">
        <w:rPr>
          <w:rFonts w:ascii="Calibri" w:hAnsi="Calibri"/>
          <w:szCs w:val="22"/>
        </w:rPr>
        <w:t xml:space="preserve">This checklist is </w:t>
      </w:r>
      <w:r w:rsidRPr="007E4042">
        <w:rPr>
          <w:rFonts w:ascii="Calibri" w:hAnsi="Calibri"/>
          <w:szCs w:val="22"/>
          <w:u w:val="single"/>
        </w:rPr>
        <w:t>not</w:t>
      </w:r>
      <w:r w:rsidRPr="007E4042">
        <w:rPr>
          <w:rFonts w:ascii="Calibri" w:hAnsi="Calibri"/>
          <w:szCs w:val="22"/>
        </w:rPr>
        <w:t xml:space="preserve"> intended replace suspension/for</w:t>
      </w:r>
      <w:r>
        <w:rPr>
          <w:rFonts w:ascii="Calibri" w:hAnsi="Calibri"/>
          <w:szCs w:val="22"/>
        </w:rPr>
        <w:t xml:space="preserve">mal disciplinary investigations and should be retained securely in the </w:t>
      </w:r>
      <w:r w:rsidR="00B3328A">
        <w:rPr>
          <w:rFonts w:ascii="Calibri" w:hAnsi="Calibri"/>
          <w:szCs w:val="22"/>
        </w:rPr>
        <w:t>individual’s</w:t>
      </w:r>
      <w:r>
        <w:rPr>
          <w:rFonts w:ascii="Calibri" w:hAnsi="Calibri"/>
          <w:szCs w:val="22"/>
        </w:rPr>
        <w:t xml:space="preserve"> personnel file</w:t>
      </w:r>
      <w:r w:rsidR="00665E83">
        <w:rPr>
          <w:rFonts w:ascii="Calibri" w:hAnsi="Calibri"/>
          <w:szCs w:val="22"/>
        </w:rPr>
        <w:t xml:space="preserve"> in accordance with the detail provided within the allegations policy.</w:t>
      </w:r>
    </w:p>
    <w:tbl>
      <w:tblPr>
        <w:tblStyle w:val="TableGrid"/>
        <w:tblW w:w="9889" w:type="dxa"/>
        <w:tblLook w:val="04A0" w:firstRow="1" w:lastRow="0" w:firstColumn="1" w:lastColumn="0" w:noHBand="0" w:noVBand="1"/>
      </w:tblPr>
      <w:tblGrid>
        <w:gridCol w:w="4503"/>
        <w:gridCol w:w="5386"/>
      </w:tblGrid>
      <w:tr w:rsidR="005D5644" w:rsidRPr="00292440" w14:paraId="0B883E03" w14:textId="77777777" w:rsidTr="00B7178C">
        <w:tc>
          <w:tcPr>
            <w:tcW w:w="4503" w:type="dxa"/>
            <w:shd w:val="clear" w:color="auto" w:fill="002060"/>
          </w:tcPr>
          <w:p w14:paraId="21BB6517"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Name of individual</w:t>
            </w:r>
          </w:p>
        </w:tc>
        <w:tc>
          <w:tcPr>
            <w:tcW w:w="5386" w:type="dxa"/>
          </w:tcPr>
          <w:p w14:paraId="2D21FA33" w14:textId="77777777" w:rsidR="005D5644" w:rsidRPr="00292440" w:rsidRDefault="005D5644" w:rsidP="00B7178C">
            <w:pPr>
              <w:pStyle w:val="BodyText"/>
              <w:spacing w:before="120"/>
              <w:rPr>
                <w:rFonts w:ascii="Calibri" w:hAnsi="Calibri"/>
              </w:rPr>
            </w:pPr>
          </w:p>
        </w:tc>
      </w:tr>
      <w:tr w:rsidR="005D5644" w:rsidRPr="00292440" w14:paraId="0C117BC3" w14:textId="77777777" w:rsidTr="00B7178C">
        <w:tc>
          <w:tcPr>
            <w:tcW w:w="4503" w:type="dxa"/>
            <w:shd w:val="clear" w:color="auto" w:fill="002060"/>
          </w:tcPr>
          <w:p w14:paraId="04BFB782" w14:textId="77777777" w:rsidR="005D5644" w:rsidRPr="00292440" w:rsidRDefault="005D5644" w:rsidP="00B7178C">
            <w:pPr>
              <w:pStyle w:val="BodyText"/>
              <w:spacing w:before="120"/>
              <w:rPr>
                <w:rFonts w:ascii="Calibri" w:hAnsi="Calibri"/>
                <w:b/>
                <w:color w:val="FFFFFF" w:themeColor="background1"/>
              </w:rPr>
            </w:pPr>
            <w:r>
              <w:rPr>
                <w:rFonts w:ascii="Calibri" w:hAnsi="Calibri"/>
                <w:b/>
                <w:color w:val="FFFFFF" w:themeColor="background1"/>
              </w:rPr>
              <w:t>Role</w:t>
            </w:r>
          </w:p>
        </w:tc>
        <w:tc>
          <w:tcPr>
            <w:tcW w:w="5386" w:type="dxa"/>
          </w:tcPr>
          <w:p w14:paraId="49EFB577" w14:textId="77777777" w:rsidR="005D5644" w:rsidRPr="00292440" w:rsidRDefault="005D5644" w:rsidP="00B7178C">
            <w:pPr>
              <w:pStyle w:val="BodyText"/>
              <w:spacing w:before="120"/>
              <w:rPr>
                <w:rFonts w:ascii="Calibri" w:hAnsi="Calibri"/>
              </w:rPr>
            </w:pPr>
          </w:p>
        </w:tc>
      </w:tr>
      <w:tr w:rsidR="005D5644" w:rsidRPr="00292440" w14:paraId="169791F9" w14:textId="77777777" w:rsidTr="00B7178C">
        <w:tc>
          <w:tcPr>
            <w:tcW w:w="4503" w:type="dxa"/>
            <w:shd w:val="clear" w:color="auto" w:fill="002060"/>
          </w:tcPr>
          <w:p w14:paraId="15C5A00A"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Allegation/concern/conviction (give brief description)</w:t>
            </w:r>
          </w:p>
        </w:tc>
        <w:tc>
          <w:tcPr>
            <w:tcW w:w="5386" w:type="dxa"/>
          </w:tcPr>
          <w:p w14:paraId="59995BF3" w14:textId="77777777" w:rsidR="005D5644" w:rsidRPr="00292440" w:rsidRDefault="005D5644" w:rsidP="00B7178C">
            <w:pPr>
              <w:pStyle w:val="BodyText"/>
              <w:spacing w:before="120"/>
              <w:rPr>
                <w:rFonts w:ascii="Calibri" w:hAnsi="Calibri"/>
              </w:rPr>
            </w:pPr>
          </w:p>
          <w:p w14:paraId="6B695B95" w14:textId="77777777" w:rsidR="005D5644" w:rsidRPr="00292440" w:rsidRDefault="005D5644" w:rsidP="00B7178C">
            <w:pPr>
              <w:pStyle w:val="BodyText"/>
              <w:spacing w:before="120"/>
              <w:rPr>
                <w:rFonts w:ascii="Calibri" w:hAnsi="Calibri"/>
              </w:rPr>
            </w:pPr>
          </w:p>
          <w:p w14:paraId="43EB48F5" w14:textId="77777777" w:rsidR="005D5644" w:rsidRPr="00292440" w:rsidRDefault="005D5644" w:rsidP="00B7178C">
            <w:pPr>
              <w:pStyle w:val="BodyText"/>
              <w:spacing w:before="120"/>
              <w:rPr>
                <w:rFonts w:ascii="Calibri" w:hAnsi="Calibri"/>
              </w:rPr>
            </w:pPr>
          </w:p>
          <w:p w14:paraId="345AB326" w14:textId="77777777" w:rsidR="005D5644" w:rsidRPr="00292440" w:rsidRDefault="005D5644" w:rsidP="00B7178C">
            <w:pPr>
              <w:pStyle w:val="BodyText"/>
              <w:spacing w:before="120"/>
              <w:rPr>
                <w:rFonts w:ascii="Calibri" w:hAnsi="Calibri"/>
              </w:rPr>
            </w:pPr>
          </w:p>
        </w:tc>
      </w:tr>
      <w:tr w:rsidR="005D5644" w:rsidRPr="00292440" w14:paraId="2E042F00" w14:textId="77777777" w:rsidTr="00B7178C">
        <w:tc>
          <w:tcPr>
            <w:tcW w:w="4503" w:type="dxa"/>
            <w:shd w:val="clear" w:color="auto" w:fill="002060"/>
          </w:tcPr>
          <w:p w14:paraId="4FC7B6C7"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Date of allegation/concern/conviction</w:t>
            </w:r>
          </w:p>
        </w:tc>
        <w:tc>
          <w:tcPr>
            <w:tcW w:w="5386" w:type="dxa"/>
          </w:tcPr>
          <w:p w14:paraId="3BBBC869" w14:textId="77777777" w:rsidR="005D5644" w:rsidRPr="00292440" w:rsidRDefault="005D5644" w:rsidP="00B7178C">
            <w:pPr>
              <w:pStyle w:val="BodyText"/>
              <w:spacing w:before="120"/>
              <w:rPr>
                <w:rFonts w:ascii="Calibri" w:hAnsi="Calibri"/>
              </w:rPr>
            </w:pPr>
          </w:p>
        </w:tc>
      </w:tr>
      <w:tr w:rsidR="005D5644" w:rsidRPr="00292440" w14:paraId="5FC4A90B" w14:textId="77777777" w:rsidTr="00B7178C">
        <w:tc>
          <w:tcPr>
            <w:tcW w:w="4503" w:type="dxa"/>
            <w:shd w:val="clear" w:color="auto" w:fill="002060"/>
          </w:tcPr>
          <w:p w14:paraId="718BD815"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Date of your assessment</w:t>
            </w:r>
          </w:p>
        </w:tc>
        <w:tc>
          <w:tcPr>
            <w:tcW w:w="5386" w:type="dxa"/>
          </w:tcPr>
          <w:p w14:paraId="1CED899A" w14:textId="77777777" w:rsidR="005D5644" w:rsidRPr="00292440" w:rsidRDefault="005D5644" w:rsidP="00B7178C">
            <w:pPr>
              <w:pStyle w:val="BodyText"/>
              <w:spacing w:before="120"/>
              <w:rPr>
                <w:rFonts w:ascii="Calibri" w:hAnsi="Calibri"/>
              </w:rPr>
            </w:pPr>
          </w:p>
        </w:tc>
      </w:tr>
      <w:tr w:rsidR="005D5644" w:rsidRPr="00292440" w14:paraId="7B9C072A" w14:textId="77777777" w:rsidTr="00B7178C">
        <w:tc>
          <w:tcPr>
            <w:tcW w:w="4503" w:type="dxa"/>
            <w:shd w:val="clear" w:color="auto" w:fill="auto"/>
          </w:tcPr>
          <w:p w14:paraId="1695EB82" w14:textId="77777777" w:rsidR="005D5644" w:rsidRPr="00292440" w:rsidRDefault="005D5644" w:rsidP="00B7178C">
            <w:pPr>
              <w:pStyle w:val="BodyText"/>
              <w:spacing w:before="120"/>
              <w:rPr>
                <w:rFonts w:ascii="Calibri" w:hAnsi="Calibri"/>
                <w:b/>
                <w:u w:val="single"/>
              </w:rPr>
            </w:pPr>
            <w:r w:rsidRPr="00292440">
              <w:rPr>
                <w:rFonts w:ascii="Calibri" w:hAnsi="Calibri"/>
                <w:b/>
                <w:u w:val="single"/>
              </w:rPr>
              <w:t>Area of discussion</w:t>
            </w:r>
          </w:p>
        </w:tc>
        <w:tc>
          <w:tcPr>
            <w:tcW w:w="5386" w:type="dxa"/>
          </w:tcPr>
          <w:p w14:paraId="10788BE8" w14:textId="77777777" w:rsidR="005D5644" w:rsidRPr="00292440" w:rsidRDefault="005D5644" w:rsidP="00B7178C">
            <w:pPr>
              <w:pStyle w:val="BodyText"/>
              <w:spacing w:before="120"/>
              <w:rPr>
                <w:rFonts w:ascii="Calibri" w:hAnsi="Calibri"/>
                <w:b/>
                <w:u w:val="single"/>
              </w:rPr>
            </w:pPr>
            <w:r w:rsidRPr="00292440">
              <w:rPr>
                <w:rFonts w:ascii="Calibri" w:hAnsi="Calibri"/>
                <w:b/>
                <w:u w:val="single"/>
              </w:rPr>
              <w:t>Summary of response</w:t>
            </w:r>
          </w:p>
        </w:tc>
      </w:tr>
      <w:tr w:rsidR="005D5644" w:rsidRPr="00292440" w14:paraId="653219AA" w14:textId="77777777" w:rsidTr="00B7178C">
        <w:tc>
          <w:tcPr>
            <w:tcW w:w="4503" w:type="dxa"/>
            <w:shd w:val="clear" w:color="auto" w:fill="auto"/>
          </w:tcPr>
          <w:p w14:paraId="2BCBC5D4" w14:textId="77777777" w:rsidR="005D5644" w:rsidRPr="00292440" w:rsidRDefault="005D5644" w:rsidP="00B7178C">
            <w:pPr>
              <w:pStyle w:val="BodyText"/>
              <w:spacing w:before="120"/>
              <w:rPr>
                <w:rFonts w:ascii="Calibri" w:hAnsi="Calibri"/>
                <w:b/>
              </w:rPr>
            </w:pPr>
            <w:r w:rsidRPr="00292440">
              <w:rPr>
                <w:rFonts w:ascii="Calibri" w:hAnsi="Calibri"/>
                <w:b/>
              </w:rPr>
              <w:t>LADO Advice (date, name of contact and advice given)</w:t>
            </w:r>
          </w:p>
        </w:tc>
        <w:tc>
          <w:tcPr>
            <w:tcW w:w="5386" w:type="dxa"/>
          </w:tcPr>
          <w:p w14:paraId="43711B53" w14:textId="77777777" w:rsidR="005D5644" w:rsidRPr="00292440" w:rsidRDefault="005D5644" w:rsidP="00B7178C">
            <w:pPr>
              <w:pStyle w:val="BodyText"/>
              <w:spacing w:before="120"/>
              <w:rPr>
                <w:rFonts w:ascii="Calibri" w:hAnsi="Calibri"/>
              </w:rPr>
            </w:pPr>
          </w:p>
        </w:tc>
      </w:tr>
      <w:tr w:rsidR="005D5644" w:rsidRPr="00292440" w14:paraId="12B6FA64" w14:textId="77777777" w:rsidTr="00B7178C">
        <w:tc>
          <w:tcPr>
            <w:tcW w:w="4503" w:type="dxa"/>
            <w:shd w:val="clear" w:color="auto" w:fill="auto"/>
          </w:tcPr>
          <w:p w14:paraId="4E0F78C8" w14:textId="77777777" w:rsidR="005D5644" w:rsidRPr="00292440" w:rsidRDefault="005D5644" w:rsidP="00B7178C">
            <w:pPr>
              <w:pStyle w:val="BodyText"/>
              <w:spacing w:before="120"/>
              <w:rPr>
                <w:rFonts w:ascii="Calibri" w:hAnsi="Calibri"/>
                <w:b/>
              </w:rPr>
            </w:pPr>
            <w:r w:rsidRPr="00292440">
              <w:rPr>
                <w:rFonts w:ascii="Calibri" w:hAnsi="Calibri"/>
                <w:b/>
              </w:rPr>
              <w:t xml:space="preserve">Initial consideration to any </w:t>
            </w:r>
            <w:r>
              <w:rPr>
                <w:rFonts w:ascii="Calibri" w:hAnsi="Calibri"/>
                <w:b/>
              </w:rPr>
              <w:t>policy breaches (Acceptable Use</w:t>
            </w:r>
            <w:r w:rsidRPr="00292440">
              <w:rPr>
                <w:rFonts w:ascii="Calibri" w:hAnsi="Calibri"/>
                <w:b/>
              </w:rPr>
              <w:t>, Code of Cond</w:t>
            </w:r>
            <w:r>
              <w:rPr>
                <w:rFonts w:ascii="Calibri" w:hAnsi="Calibri"/>
                <w:b/>
              </w:rPr>
              <w:t>uct, Substance misuse, Teacher S</w:t>
            </w:r>
            <w:r w:rsidRPr="00292440">
              <w:rPr>
                <w:rFonts w:ascii="Calibri" w:hAnsi="Calibri"/>
                <w:b/>
              </w:rPr>
              <w:t>tandards etc)</w:t>
            </w:r>
          </w:p>
        </w:tc>
        <w:tc>
          <w:tcPr>
            <w:tcW w:w="5386" w:type="dxa"/>
          </w:tcPr>
          <w:p w14:paraId="42996B52" w14:textId="77777777" w:rsidR="005D5644" w:rsidRPr="00292440" w:rsidRDefault="005D5644" w:rsidP="00B7178C">
            <w:pPr>
              <w:pStyle w:val="BodyText"/>
              <w:spacing w:before="120"/>
              <w:rPr>
                <w:rFonts w:ascii="Calibri" w:hAnsi="Calibri"/>
              </w:rPr>
            </w:pPr>
          </w:p>
        </w:tc>
      </w:tr>
      <w:tr w:rsidR="005D5644" w:rsidRPr="00292440" w14:paraId="79B69A70" w14:textId="77777777" w:rsidTr="00B7178C">
        <w:tc>
          <w:tcPr>
            <w:tcW w:w="4503" w:type="dxa"/>
            <w:shd w:val="clear" w:color="auto" w:fill="auto"/>
          </w:tcPr>
          <w:p w14:paraId="10B07A64" w14:textId="77777777" w:rsidR="005D5644" w:rsidRPr="00292440" w:rsidRDefault="005D5644" w:rsidP="00B7178C">
            <w:pPr>
              <w:pStyle w:val="BodyText"/>
              <w:spacing w:before="120"/>
              <w:rPr>
                <w:rFonts w:ascii="Calibri" w:hAnsi="Calibri"/>
                <w:b/>
              </w:rPr>
            </w:pPr>
            <w:r w:rsidRPr="00292440">
              <w:rPr>
                <w:rFonts w:ascii="Calibri" w:hAnsi="Calibri"/>
                <w:b/>
              </w:rPr>
              <w:t xml:space="preserve">Initial evidence </w:t>
            </w:r>
          </w:p>
        </w:tc>
        <w:tc>
          <w:tcPr>
            <w:tcW w:w="5386" w:type="dxa"/>
          </w:tcPr>
          <w:p w14:paraId="5D53FA4F" w14:textId="77777777" w:rsidR="005D5644" w:rsidRPr="00292440" w:rsidRDefault="005D5644" w:rsidP="00B7178C">
            <w:pPr>
              <w:pStyle w:val="BodyText"/>
              <w:spacing w:before="120"/>
              <w:rPr>
                <w:rFonts w:ascii="Calibri" w:hAnsi="Calibri"/>
              </w:rPr>
            </w:pPr>
          </w:p>
        </w:tc>
      </w:tr>
      <w:tr w:rsidR="005D5644" w:rsidRPr="00292440" w14:paraId="789268EC" w14:textId="77777777" w:rsidTr="00B7178C">
        <w:tc>
          <w:tcPr>
            <w:tcW w:w="4503" w:type="dxa"/>
            <w:shd w:val="clear" w:color="auto" w:fill="auto"/>
          </w:tcPr>
          <w:p w14:paraId="6D4FB08C" w14:textId="77777777" w:rsidR="005D5644" w:rsidRPr="00292440" w:rsidRDefault="005D5644" w:rsidP="00B7178C">
            <w:pPr>
              <w:pStyle w:val="BodyText"/>
              <w:spacing w:before="120"/>
              <w:rPr>
                <w:rFonts w:ascii="Calibri" w:hAnsi="Calibri"/>
                <w:b/>
              </w:rPr>
            </w:pPr>
            <w:r w:rsidRPr="00292440">
              <w:rPr>
                <w:rFonts w:ascii="Calibri" w:hAnsi="Calibri"/>
                <w:b/>
              </w:rPr>
              <w:t>Individual’s response to allegation/concern/conviction (have they been open and honest, did they come to you with the issue etc)</w:t>
            </w:r>
          </w:p>
        </w:tc>
        <w:tc>
          <w:tcPr>
            <w:tcW w:w="5386" w:type="dxa"/>
          </w:tcPr>
          <w:p w14:paraId="2534E06D" w14:textId="77777777" w:rsidR="005D5644" w:rsidRPr="00292440" w:rsidRDefault="005D5644" w:rsidP="00B7178C">
            <w:pPr>
              <w:pStyle w:val="BodyText"/>
              <w:spacing w:before="120"/>
              <w:rPr>
                <w:rFonts w:ascii="Calibri" w:hAnsi="Calibri"/>
              </w:rPr>
            </w:pPr>
          </w:p>
        </w:tc>
      </w:tr>
      <w:tr w:rsidR="005D5644" w:rsidRPr="00292440" w14:paraId="0B308092" w14:textId="77777777" w:rsidTr="00B7178C">
        <w:tc>
          <w:tcPr>
            <w:tcW w:w="4503" w:type="dxa"/>
            <w:shd w:val="clear" w:color="auto" w:fill="auto"/>
          </w:tcPr>
          <w:p w14:paraId="23D00FD6" w14:textId="77777777" w:rsidR="005D5644" w:rsidRPr="00292440" w:rsidRDefault="005D5644" w:rsidP="00B7178C">
            <w:pPr>
              <w:pStyle w:val="BodyText"/>
              <w:spacing w:before="120"/>
              <w:rPr>
                <w:rFonts w:ascii="Calibri" w:hAnsi="Calibri"/>
                <w:b/>
              </w:rPr>
            </w:pPr>
            <w:r w:rsidRPr="00292440">
              <w:rPr>
                <w:rFonts w:ascii="Calibri" w:hAnsi="Calibri"/>
                <w:b/>
              </w:rPr>
              <w:t xml:space="preserve">What was the ‘trigger/cause’ of the concern/allegation/conviction (including any extenuating circumstances) </w:t>
            </w:r>
          </w:p>
        </w:tc>
        <w:tc>
          <w:tcPr>
            <w:tcW w:w="5386" w:type="dxa"/>
          </w:tcPr>
          <w:p w14:paraId="7FFC4002" w14:textId="77777777" w:rsidR="005D5644" w:rsidRPr="00292440" w:rsidRDefault="005D5644" w:rsidP="00B7178C">
            <w:pPr>
              <w:pStyle w:val="BodyText"/>
              <w:spacing w:before="120"/>
              <w:rPr>
                <w:rFonts w:ascii="Calibri" w:hAnsi="Calibri"/>
              </w:rPr>
            </w:pPr>
          </w:p>
        </w:tc>
      </w:tr>
      <w:tr w:rsidR="005D5644" w:rsidRPr="00292440" w14:paraId="7158EF85" w14:textId="77777777" w:rsidTr="00B7178C">
        <w:tc>
          <w:tcPr>
            <w:tcW w:w="4503" w:type="dxa"/>
            <w:shd w:val="clear" w:color="auto" w:fill="auto"/>
          </w:tcPr>
          <w:p w14:paraId="5EC10D9F" w14:textId="77777777" w:rsidR="005D5644" w:rsidRPr="00292440" w:rsidRDefault="005D5644" w:rsidP="00B7178C">
            <w:pPr>
              <w:pStyle w:val="BodyText"/>
              <w:spacing w:before="120"/>
              <w:rPr>
                <w:rFonts w:ascii="Calibri" w:hAnsi="Calibri"/>
                <w:b/>
              </w:rPr>
            </w:pPr>
            <w:r w:rsidRPr="00292440">
              <w:rPr>
                <w:rFonts w:ascii="Calibri" w:hAnsi="Calibri"/>
                <w:b/>
              </w:rPr>
              <w:t xml:space="preserve">Relevance of allegation/concern/conviction to individual and school setting </w:t>
            </w:r>
          </w:p>
          <w:p w14:paraId="2F346986" w14:textId="77777777" w:rsidR="005D5644" w:rsidRPr="00292440" w:rsidRDefault="005D5644" w:rsidP="00B7178C">
            <w:pPr>
              <w:pStyle w:val="BodyText"/>
              <w:spacing w:before="120"/>
              <w:rPr>
                <w:rFonts w:ascii="Calibri" w:hAnsi="Calibri"/>
                <w:b/>
              </w:rPr>
            </w:pPr>
            <w:r w:rsidRPr="00292440">
              <w:rPr>
                <w:rFonts w:ascii="Calibri" w:hAnsi="Calibri"/>
                <w:b/>
              </w:rPr>
              <w:t>Could the above ‘trigger/cause’ occur in a school setting?</w:t>
            </w:r>
          </w:p>
        </w:tc>
        <w:tc>
          <w:tcPr>
            <w:tcW w:w="5386" w:type="dxa"/>
          </w:tcPr>
          <w:p w14:paraId="08C10E94" w14:textId="77777777" w:rsidR="005D5644" w:rsidRPr="00292440" w:rsidRDefault="005D5644" w:rsidP="00B7178C">
            <w:pPr>
              <w:pStyle w:val="BodyText"/>
              <w:spacing w:before="120"/>
              <w:rPr>
                <w:rFonts w:ascii="Calibri" w:hAnsi="Calibri"/>
              </w:rPr>
            </w:pPr>
          </w:p>
        </w:tc>
      </w:tr>
      <w:tr w:rsidR="005D5644" w:rsidRPr="00292440" w14:paraId="6A7B1ADF" w14:textId="77777777" w:rsidTr="00B7178C">
        <w:tc>
          <w:tcPr>
            <w:tcW w:w="4503" w:type="dxa"/>
            <w:shd w:val="clear" w:color="auto" w:fill="auto"/>
          </w:tcPr>
          <w:p w14:paraId="7BE9C483" w14:textId="77777777" w:rsidR="005D5644" w:rsidRPr="00292440" w:rsidRDefault="005D5644" w:rsidP="00B7178C">
            <w:pPr>
              <w:pStyle w:val="BodyText"/>
              <w:spacing w:before="120"/>
              <w:rPr>
                <w:rFonts w:ascii="Calibri" w:hAnsi="Calibri"/>
                <w:b/>
              </w:rPr>
            </w:pPr>
            <w:r w:rsidRPr="00292440">
              <w:rPr>
                <w:rFonts w:ascii="Calibri" w:hAnsi="Calibri"/>
                <w:b/>
              </w:rPr>
              <w:t>Is the allegation/concern/conviction being formally investigated under disciplinary procedures</w:t>
            </w:r>
          </w:p>
        </w:tc>
        <w:tc>
          <w:tcPr>
            <w:tcW w:w="5386" w:type="dxa"/>
          </w:tcPr>
          <w:p w14:paraId="5224D7E4" w14:textId="77777777" w:rsidR="005D5644" w:rsidRPr="00292440" w:rsidRDefault="005D5644" w:rsidP="00B7178C">
            <w:pPr>
              <w:pStyle w:val="BodyText"/>
              <w:tabs>
                <w:tab w:val="left" w:pos="3615"/>
              </w:tabs>
              <w:spacing w:before="120"/>
              <w:rPr>
                <w:rFonts w:ascii="Calibri" w:hAnsi="Calibri"/>
              </w:rPr>
            </w:pPr>
            <w:r w:rsidRPr="00292440">
              <w:rPr>
                <w:rFonts w:ascii="Calibri" w:hAnsi="Calibri"/>
              </w:rPr>
              <w:t>YES        /        NO</w:t>
            </w:r>
            <w:r>
              <w:rPr>
                <w:rFonts w:ascii="Calibri" w:hAnsi="Calibri"/>
              </w:rPr>
              <w:tab/>
            </w:r>
          </w:p>
        </w:tc>
      </w:tr>
      <w:tr w:rsidR="005D5644" w:rsidRPr="00292440" w14:paraId="2A30CC10" w14:textId="77777777" w:rsidTr="00B7178C">
        <w:tc>
          <w:tcPr>
            <w:tcW w:w="4503" w:type="dxa"/>
            <w:shd w:val="clear" w:color="auto" w:fill="002060"/>
          </w:tcPr>
          <w:p w14:paraId="0FC2BD13" w14:textId="638F8898"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Based on the above evidence and advice taken, do you believe the employee</w:t>
            </w:r>
            <w:r>
              <w:rPr>
                <w:rFonts w:ascii="Calibri" w:hAnsi="Calibri"/>
                <w:b/>
                <w:color w:val="FFFFFF" w:themeColor="background1"/>
              </w:rPr>
              <w:t>/</w:t>
            </w:r>
            <w:r w:rsidR="00665E83">
              <w:rPr>
                <w:rFonts w:ascii="Calibri" w:hAnsi="Calibri"/>
                <w:b/>
                <w:color w:val="FFFFFF" w:themeColor="background1"/>
              </w:rPr>
              <w:t>agent/</w:t>
            </w:r>
            <w:r>
              <w:rPr>
                <w:rFonts w:ascii="Calibri" w:hAnsi="Calibri"/>
                <w:b/>
                <w:color w:val="FFFFFF" w:themeColor="background1"/>
              </w:rPr>
              <w:t>volunteer</w:t>
            </w:r>
            <w:r w:rsidRPr="00292440">
              <w:rPr>
                <w:rFonts w:ascii="Calibri" w:hAnsi="Calibri"/>
                <w:b/>
                <w:color w:val="FFFFFF" w:themeColor="background1"/>
              </w:rPr>
              <w:t>:</w:t>
            </w:r>
          </w:p>
          <w:p w14:paraId="3CDC3022" w14:textId="77777777" w:rsidR="005D5644" w:rsidRPr="001E7799" w:rsidRDefault="005D5644" w:rsidP="00B7178C">
            <w:pPr>
              <w:pStyle w:val="BodyText"/>
              <w:spacing w:before="120"/>
              <w:rPr>
                <w:rFonts w:ascii="Calibri" w:hAnsi="Calibri"/>
                <w:b/>
                <w:color w:val="FFFFFF" w:themeColor="background1"/>
                <w:sz w:val="20"/>
                <w:szCs w:val="20"/>
              </w:rPr>
            </w:pPr>
            <w:r w:rsidRPr="001E7799">
              <w:rPr>
                <w:rFonts w:ascii="Calibri" w:hAnsi="Calibri"/>
                <w:color w:val="FFFFFF" w:themeColor="background1"/>
                <w:sz w:val="20"/>
                <w:szCs w:val="20"/>
              </w:rPr>
              <w:t>Behaved or may have behaved in a way that indicates they may not be suitable to work with children?</w:t>
            </w:r>
          </w:p>
        </w:tc>
        <w:tc>
          <w:tcPr>
            <w:tcW w:w="5386" w:type="dxa"/>
            <w:shd w:val="clear" w:color="auto" w:fill="002060"/>
          </w:tcPr>
          <w:p w14:paraId="662F64F6" w14:textId="77777777" w:rsidR="005D5644"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YES       /          NO</w:t>
            </w:r>
          </w:p>
          <w:p w14:paraId="43411EB0" w14:textId="77777777" w:rsidR="005D5644" w:rsidRDefault="005D5644" w:rsidP="00B7178C">
            <w:pPr>
              <w:pStyle w:val="BodyText"/>
              <w:spacing w:before="120"/>
              <w:rPr>
                <w:rFonts w:ascii="Calibri" w:hAnsi="Calibri"/>
                <w:b/>
                <w:color w:val="FFFFFF" w:themeColor="background1"/>
              </w:rPr>
            </w:pPr>
            <w:r>
              <w:rPr>
                <w:rFonts w:ascii="Calibri" w:hAnsi="Calibri"/>
                <w:b/>
                <w:color w:val="FFFFFF" w:themeColor="background1"/>
              </w:rPr>
              <w:t>Explain why/not and if applicable, follow-up action taken:</w:t>
            </w:r>
          </w:p>
          <w:p w14:paraId="3443204D" w14:textId="77777777" w:rsidR="005D5644" w:rsidRDefault="005D5644" w:rsidP="00B7178C">
            <w:pPr>
              <w:pStyle w:val="BodyText"/>
              <w:spacing w:before="120"/>
              <w:rPr>
                <w:rFonts w:ascii="Calibri" w:hAnsi="Calibri"/>
                <w:b/>
                <w:color w:val="FFFFFF" w:themeColor="background1"/>
              </w:rPr>
            </w:pPr>
          </w:p>
          <w:p w14:paraId="0E3B0610" w14:textId="77777777" w:rsidR="005D5644" w:rsidRDefault="005D5644" w:rsidP="00B7178C">
            <w:pPr>
              <w:pStyle w:val="BodyText"/>
              <w:spacing w:before="120"/>
              <w:rPr>
                <w:rFonts w:ascii="Calibri" w:hAnsi="Calibri"/>
                <w:b/>
                <w:color w:val="FFFFFF" w:themeColor="background1"/>
              </w:rPr>
            </w:pPr>
          </w:p>
          <w:p w14:paraId="0964505C" w14:textId="77777777" w:rsidR="005D5644" w:rsidRDefault="005D5644" w:rsidP="00B7178C">
            <w:pPr>
              <w:pStyle w:val="BodyText"/>
              <w:spacing w:before="120"/>
              <w:rPr>
                <w:rFonts w:ascii="Calibri" w:hAnsi="Calibri"/>
                <w:b/>
                <w:color w:val="FFFFFF" w:themeColor="background1"/>
              </w:rPr>
            </w:pPr>
          </w:p>
          <w:p w14:paraId="686B83E7" w14:textId="77777777" w:rsidR="005D5644" w:rsidRDefault="005D5644" w:rsidP="00B7178C">
            <w:pPr>
              <w:pStyle w:val="BodyText"/>
              <w:spacing w:before="120"/>
              <w:rPr>
                <w:rFonts w:ascii="Calibri" w:hAnsi="Calibri"/>
                <w:b/>
                <w:color w:val="FFFFFF" w:themeColor="background1"/>
              </w:rPr>
            </w:pPr>
          </w:p>
          <w:p w14:paraId="7FB034BE" w14:textId="77777777" w:rsidR="005D5644" w:rsidRDefault="005D5644" w:rsidP="00B7178C">
            <w:pPr>
              <w:pStyle w:val="BodyText"/>
              <w:spacing w:before="120"/>
              <w:rPr>
                <w:rFonts w:ascii="Calibri" w:hAnsi="Calibri"/>
                <w:b/>
                <w:color w:val="FFFFFF" w:themeColor="background1"/>
              </w:rPr>
            </w:pPr>
          </w:p>
          <w:p w14:paraId="25E45895" w14:textId="77777777" w:rsidR="005D5644" w:rsidRDefault="005D5644" w:rsidP="00B7178C">
            <w:pPr>
              <w:pStyle w:val="BodyText"/>
              <w:spacing w:before="120"/>
              <w:rPr>
                <w:rFonts w:ascii="Calibri" w:hAnsi="Calibri"/>
                <w:b/>
                <w:color w:val="FFFFFF" w:themeColor="background1"/>
              </w:rPr>
            </w:pPr>
          </w:p>
          <w:p w14:paraId="442713D6" w14:textId="77777777" w:rsidR="005D5644" w:rsidRPr="00292440" w:rsidRDefault="005D5644" w:rsidP="00B7178C">
            <w:pPr>
              <w:pStyle w:val="BodyText"/>
              <w:spacing w:before="120"/>
              <w:rPr>
                <w:rFonts w:ascii="Calibri" w:hAnsi="Calibri"/>
                <w:b/>
                <w:color w:val="FFFFFF" w:themeColor="background1"/>
              </w:rPr>
            </w:pPr>
          </w:p>
        </w:tc>
      </w:tr>
    </w:tbl>
    <w:p w14:paraId="2D115B0E" w14:textId="77777777" w:rsidR="005D5644" w:rsidRPr="00292440" w:rsidRDefault="005D5644" w:rsidP="005D5644">
      <w:pPr>
        <w:pStyle w:val="BodyText"/>
        <w:rPr>
          <w:rFonts w:ascii="Calibri" w:hAnsi="Calibri"/>
        </w:rPr>
      </w:pPr>
    </w:p>
    <w:tbl>
      <w:tblPr>
        <w:tblStyle w:val="TableGrid"/>
        <w:tblW w:w="9889" w:type="dxa"/>
        <w:tblLook w:val="04A0" w:firstRow="1" w:lastRow="0" w:firstColumn="1" w:lastColumn="0" w:noHBand="0" w:noVBand="1"/>
      </w:tblPr>
      <w:tblGrid>
        <w:gridCol w:w="3085"/>
        <w:gridCol w:w="1559"/>
        <w:gridCol w:w="5245"/>
      </w:tblGrid>
      <w:tr w:rsidR="005D5644" w:rsidRPr="00292440" w14:paraId="22B99816" w14:textId="77777777" w:rsidTr="00B7178C">
        <w:trPr>
          <w:trHeight w:val="248"/>
        </w:trPr>
        <w:tc>
          <w:tcPr>
            <w:tcW w:w="3085" w:type="dxa"/>
            <w:vMerge w:val="restart"/>
            <w:shd w:val="clear" w:color="auto" w:fill="002060"/>
          </w:tcPr>
          <w:p w14:paraId="0DDEE861"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Decision made by:</w:t>
            </w:r>
          </w:p>
        </w:tc>
        <w:tc>
          <w:tcPr>
            <w:tcW w:w="1559" w:type="dxa"/>
          </w:tcPr>
          <w:p w14:paraId="3B857EDF" w14:textId="77777777" w:rsidR="005D5644" w:rsidRPr="00292440" w:rsidRDefault="005D5644" w:rsidP="00B7178C">
            <w:pPr>
              <w:pStyle w:val="BodyText"/>
              <w:rPr>
                <w:rFonts w:ascii="Calibri" w:hAnsi="Calibri"/>
              </w:rPr>
            </w:pPr>
            <w:r w:rsidRPr="00292440">
              <w:rPr>
                <w:rFonts w:ascii="Calibri" w:hAnsi="Calibri"/>
              </w:rPr>
              <w:t>Name</w:t>
            </w:r>
          </w:p>
        </w:tc>
        <w:tc>
          <w:tcPr>
            <w:tcW w:w="5245" w:type="dxa"/>
          </w:tcPr>
          <w:p w14:paraId="0B60FC3E" w14:textId="77777777" w:rsidR="005D5644" w:rsidRPr="00292440" w:rsidRDefault="005D5644" w:rsidP="00B7178C">
            <w:pPr>
              <w:pStyle w:val="BodyText"/>
              <w:rPr>
                <w:rFonts w:ascii="Calibri" w:hAnsi="Calibri"/>
              </w:rPr>
            </w:pPr>
          </w:p>
        </w:tc>
      </w:tr>
      <w:tr w:rsidR="005D5644" w:rsidRPr="00292440" w14:paraId="3E722212" w14:textId="77777777" w:rsidTr="00B7178C">
        <w:trPr>
          <w:trHeight w:val="247"/>
        </w:trPr>
        <w:tc>
          <w:tcPr>
            <w:tcW w:w="3085" w:type="dxa"/>
            <w:vMerge/>
            <w:shd w:val="clear" w:color="auto" w:fill="002060"/>
          </w:tcPr>
          <w:p w14:paraId="450C5B5C" w14:textId="77777777" w:rsidR="005D5644" w:rsidRPr="00292440" w:rsidRDefault="005D5644" w:rsidP="00B7178C">
            <w:pPr>
              <w:pStyle w:val="BodyText"/>
              <w:rPr>
                <w:rFonts w:ascii="Calibri" w:hAnsi="Calibri"/>
                <w:b/>
                <w:color w:val="FFFFFF" w:themeColor="background1"/>
              </w:rPr>
            </w:pPr>
          </w:p>
        </w:tc>
        <w:tc>
          <w:tcPr>
            <w:tcW w:w="1559" w:type="dxa"/>
          </w:tcPr>
          <w:p w14:paraId="0619AA53" w14:textId="77777777" w:rsidR="005D5644" w:rsidRPr="00292440" w:rsidRDefault="005D5644" w:rsidP="00B7178C">
            <w:pPr>
              <w:pStyle w:val="BodyText"/>
              <w:rPr>
                <w:rFonts w:ascii="Calibri" w:hAnsi="Calibri"/>
              </w:rPr>
            </w:pPr>
            <w:r w:rsidRPr="00292440">
              <w:rPr>
                <w:rFonts w:ascii="Calibri" w:hAnsi="Calibri"/>
              </w:rPr>
              <w:t>Position</w:t>
            </w:r>
          </w:p>
        </w:tc>
        <w:tc>
          <w:tcPr>
            <w:tcW w:w="5245" w:type="dxa"/>
          </w:tcPr>
          <w:p w14:paraId="21A7D3B9" w14:textId="77777777" w:rsidR="005D5644" w:rsidRPr="00292440" w:rsidRDefault="005D5644" w:rsidP="00B7178C">
            <w:pPr>
              <w:pStyle w:val="BodyText"/>
              <w:rPr>
                <w:rFonts w:ascii="Calibri" w:hAnsi="Calibri"/>
              </w:rPr>
            </w:pPr>
          </w:p>
        </w:tc>
      </w:tr>
      <w:tr w:rsidR="005D5644" w:rsidRPr="00292440" w14:paraId="14417CF4" w14:textId="77777777" w:rsidTr="00B7178C">
        <w:tc>
          <w:tcPr>
            <w:tcW w:w="3085" w:type="dxa"/>
            <w:shd w:val="clear" w:color="auto" w:fill="002060"/>
          </w:tcPr>
          <w:p w14:paraId="3B91D96B"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Signature:</w:t>
            </w:r>
          </w:p>
        </w:tc>
        <w:tc>
          <w:tcPr>
            <w:tcW w:w="6804" w:type="dxa"/>
            <w:gridSpan w:val="2"/>
          </w:tcPr>
          <w:p w14:paraId="654E9F48" w14:textId="77777777" w:rsidR="005D5644" w:rsidRPr="00292440" w:rsidRDefault="005D5644" w:rsidP="00B7178C">
            <w:pPr>
              <w:pStyle w:val="BodyText"/>
              <w:rPr>
                <w:rFonts w:ascii="Calibri" w:hAnsi="Calibri"/>
              </w:rPr>
            </w:pPr>
          </w:p>
        </w:tc>
      </w:tr>
      <w:tr w:rsidR="005D5644" w:rsidRPr="00292440" w14:paraId="57A07CFF" w14:textId="77777777" w:rsidTr="00B7178C">
        <w:trPr>
          <w:trHeight w:val="248"/>
        </w:trPr>
        <w:tc>
          <w:tcPr>
            <w:tcW w:w="3085" w:type="dxa"/>
            <w:vMerge w:val="restart"/>
            <w:shd w:val="clear" w:color="auto" w:fill="002060"/>
          </w:tcPr>
          <w:p w14:paraId="2F63506B"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Advised by:</w:t>
            </w:r>
          </w:p>
        </w:tc>
        <w:tc>
          <w:tcPr>
            <w:tcW w:w="1559" w:type="dxa"/>
          </w:tcPr>
          <w:p w14:paraId="1010E00E" w14:textId="77777777" w:rsidR="005D5644" w:rsidRPr="00292440" w:rsidRDefault="005D5644" w:rsidP="00B7178C">
            <w:pPr>
              <w:pStyle w:val="BodyText"/>
              <w:rPr>
                <w:rFonts w:ascii="Calibri" w:hAnsi="Calibri"/>
              </w:rPr>
            </w:pPr>
            <w:r w:rsidRPr="00292440">
              <w:rPr>
                <w:rFonts w:ascii="Calibri" w:hAnsi="Calibri"/>
              </w:rPr>
              <w:t>Name</w:t>
            </w:r>
          </w:p>
        </w:tc>
        <w:tc>
          <w:tcPr>
            <w:tcW w:w="5245" w:type="dxa"/>
          </w:tcPr>
          <w:p w14:paraId="727041FD" w14:textId="77777777" w:rsidR="005D5644" w:rsidRPr="00292440" w:rsidRDefault="005D5644" w:rsidP="00B7178C">
            <w:pPr>
              <w:pStyle w:val="BodyText"/>
              <w:rPr>
                <w:rFonts w:ascii="Calibri" w:hAnsi="Calibri"/>
              </w:rPr>
            </w:pPr>
          </w:p>
        </w:tc>
      </w:tr>
      <w:tr w:rsidR="005D5644" w:rsidRPr="00292440" w14:paraId="6C0DB58F" w14:textId="77777777" w:rsidTr="00B7178C">
        <w:trPr>
          <w:trHeight w:val="247"/>
        </w:trPr>
        <w:tc>
          <w:tcPr>
            <w:tcW w:w="3085" w:type="dxa"/>
            <w:vMerge/>
            <w:shd w:val="clear" w:color="auto" w:fill="002060"/>
          </w:tcPr>
          <w:p w14:paraId="42E826AB" w14:textId="77777777" w:rsidR="005D5644" w:rsidRPr="00292440" w:rsidRDefault="005D5644" w:rsidP="00B7178C">
            <w:pPr>
              <w:pStyle w:val="BodyText"/>
              <w:rPr>
                <w:rFonts w:ascii="Calibri" w:hAnsi="Calibri"/>
                <w:b/>
                <w:color w:val="FFFFFF" w:themeColor="background1"/>
              </w:rPr>
            </w:pPr>
          </w:p>
        </w:tc>
        <w:tc>
          <w:tcPr>
            <w:tcW w:w="1559" w:type="dxa"/>
          </w:tcPr>
          <w:p w14:paraId="5F203467" w14:textId="77777777" w:rsidR="005D5644" w:rsidRPr="00292440" w:rsidRDefault="005D5644" w:rsidP="00B7178C">
            <w:pPr>
              <w:pStyle w:val="BodyText"/>
              <w:rPr>
                <w:rFonts w:ascii="Calibri" w:hAnsi="Calibri"/>
              </w:rPr>
            </w:pPr>
            <w:r w:rsidRPr="00292440">
              <w:rPr>
                <w:rFonts w:ascii="Calibri" w:hAnsi="Calibri"/>
              </w:rPr>
              <w:t>Position</w:t>
            </w:r>
          </w:p>
        </w:tc>
        <w:tc>
          <w:tcPr>
            <w:tcW w:w="5245" w:type="dxa"/>
          </w:tcPr>
          <w:p w14:paraId="71873BCA" w14:textId="77777777" w:rsidR="005D5644" w:rsidRPr="00292440" w:rsidRDefault="005D5644" w:rsidP="00B7178C">
            <w:pPr>
              <w:pStyle w:val="BodyText"/>
              <w:rPr>
                <w:rFonts w:ascii="Calibri" w:hAnsi="Calibri"/>
              </w:rPr>
            </w:pPr>
          </w:p>
        </w:tc>
      </w:tr>
      <w:tr w:rsidR="005D5644" w:rsidRPr="00292440" w14:paraId="320BE50A" w14:textId="77777777" w:rsidTr="00B7178C">
        <w:tc>
          <w:tcPr>
            <w:tcW w:w="3085" w:type="dxa"/>
            <w:shd w:val="clear" w:color="auto" w:fill="002060"/>
          </w:tcPr>
          <w:p w14:paraId="64FB0E7B"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Review date:</w:t>
            </w:r>
          </w:p>
        </w:tc>
        <w:tc>
          <w:tcPr>
            <w:tcW w:w="6804" w:type="dxa"/>
            <w:gridSpan w:val="2"/>
          </w:tcPr>
          <w:p w14:paraId="0E67754E" w14:textId="77777777" w:rsidR="005D5644" w:rsidRPr="00292440" w:rsidRDefault="005D5644" w:rsidP="00B7178C">
            <w:pPr>
              <w:pStyle w:val="BodyText"/>
              <w:rPr>
                <w:rFonts w:ascii="Calibri" w:hAnsi="Calibri"/>
              </w:rPr>
            </w:pPr>
          </w:p>
        </w:tc>
      </w:tr>
    </w:tbl>
    <w:p w14:paraId="7B1C01DB" w14:textId="77777777" w:rsidR="00CF568F" w:rsidRDefault="00CF568F" w:rsidP="005D5644">
      <w:pPr>
        <w:rPr>
          <w:b/>
          <w:sz w:val="20"/>
          <w:szCs w:val="20"/>
          <w:u w:val="single"/>
        </w:rPr>
      </w:pPr>
    </w:p>
    <w:p w14:paraId="7C802444" w14:textId="77777777" w:rsidR="005D5644" w:rsidRPr="00533B1A" w:rsidRDefault="005D5644" w:rsidP="005D5644">
      <w:pPr>
        <w:rPr>
          <w:b/>
          <w:sz w:val="20"/>
          <w:szCs w:val="20"/>
          <w:u w:val="single"/>
        </w:rPr>
      </w:pPr>
      <w:r w:rsidRPr="00533B1A">
        <w:rPr>
          <w:b/>
          <w:sz w:val="20"/>
          <w:szCs w:val="20"/>
          <w:u w:val="single"/>
        </w:rPr>
        <w:t>Explanatory information for staff and volunteers:</w:t>
      </w:r>
    </w:p>
    <w:p w14:paraId="5AFC52B1" w14:textId="681E8F4B"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The September 2020 version</w:t>
      </w:r>
      <w:r w:rsidR="00DD70D3">
        <w:rPr>
          <w:rFonts w:asciiTheme="minorHAnsi" w:hAnsiTheme="minorHAnsi"/>
          <w:sz w:val="20"/>
          <w:szCs w:val="20"/>
        </w:rPr>
        <w:t xml:space="preserve"> (and those thereafter)</w:t>
      </w:r>
      <w:r w:rsidRPr="00533B1A">
        <w:rPr>
          <w:rFonts w:asciiTheme="minorHAnsi" w:hAnsiTheme="minorHAnsi"/>
          <w:sz w:val="20"/>
          <w:szCs w:val="20"/>
        </w:rPr>
        <w:t xml:space="preserve"> of </w:t>
      </w:r>
      <w:hyperlink r:id="rId40" w:history="1">
        <w:r w:rsidRPr="00533B1A">
          <w:rPr>
            <w:rStyle w:val="Hyperlink"/>
            <w:rFonts w:asciiTheme="minorHAnsi" w:hAnsiTheme="minorHAnsi"/>
            <w:sz w:val="20"/>
          </w:rPr>
          <w:t>Keeping Children Safe in Education</w:t>
        </w:r>
      </w:hyperlink>
      <w:r w:rsidRPr="00533B1A">
        <w:rPr>
          <w:rFonts w:asciiTheme="minorHAnsi" w:hAnsiTheme="minorHAnsi"/>
          <w:sz w:val="20"/>
          <w:szCs w:val="20"/>
        </w:rPr>
        <w:t xml:space="preserve"> </w:t>
      </w:r>
      <w:r w:rsidR="00E865E4">
        <w:rPr>
          <w:rFonts w:asciiTheme="minorHAnsi" w:hAnsiTheme="minorHAnsi"/>
          <w:sz w:val="20"/>
          <w:szCs w:val="20"/>
        </w:rPr>
        <w:t>changed</w:t>
      </w:r>
      <w:r w:rsidRPr="00533B1A">
        <w:rPr>
          <w:rFonts w:asciiTheme="minorHAnsi" w:hAnsiTheme="minorHAnsi"/>
          <w:sz w:val="20"/>
          <w:szCs w:val="20"/>
        </w:rPr>
        <w:t xml:space="preserve"> the way that schools manage allegations against staff and volunteers. This change affects all staff</w:t>
      </w:r>
      <w:r w:rsidR="00DD70D3">
        <w:rPr>
          <w:rFonts w:asciiTheme="minorHAnsi" w:hAnsiTheme="minorHAnsi"/>
          <w:sz w:val="20"/>
          <w:szCs w:val="20"/>
        </w:rPr>
        <w:t>,</w:t>
      </w:r>
      <w:r w:rsidR="00032356">
        <w:rPr>
          <w:rFonts w:asciiTheme="minorHAnsi" w:hAnsiTheme="minorHAnsi"/>
          <w:sz w:val="20"/>
          <w:szCs w:val="20"/>
        </w:rPr>
        <w:t xml:space="preserve"> agency workers, contractors</w:t>
      </w:r>
      <w:r w:rsidRPr="00533B1A">
        <w:rPr>
          <w:rFonts w:asciiTheme="minorHAnsi" w:hAnsiTheme="minorHAnsi"/>
          <w:sz w:val="20"/>
          <w:szCs w:val="20"/>
        </w:rPr>
        <w:t xml:space="preserve"> and volunteers.</w:t>
      </w:r>
    </w:p>
    <w:p w14:paraId="1CFD323C" w14:textId="403FBE8A"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 xml:space="preserve">Until </w:t>
      </w:r>
      <w:r w:rsidR="005D0F34">
        <w:rPr>
          <w:rFonts w:asciiTheme="minorHAnsi" w:hAnsiTheme="minorHAnsi"/>
          <w:sz w:val="20"/>
          <w:szCs w:val="20"/>
        </w:rPr>
        <w:t>that point,</w:t>
      </w:r>
      <w:r w:rsidRPr="00533B1A">
        <w:rPr>
          <w:rFonts w:asciiTheme="minorHAnsi" w:hAnsiTheme="minorHAnsi"/>
          <w:sz w:val="20"/>
          <w:szCs w:val="20"/>
        </w:rPr>
        <w:t xml:space="preserve"> we were expected to consider allegations made against </w:t>
      </w:r>
      <w:r w:rsidR="00032356">
        <w:rPr>
          <w:rFonts w:asciiTheme="minorHAnsi" w:hAnsiTheme="minorHAnsi"/>
          <w:sz w:val="20"/>
          <w:szCs w:val="20"/>
        </w:rPr>
        <w:t>adults</w:t>
      </w:r>
      <w:r w:rsidRPr="00533B1A">
        <w:rPr>
          <w:rFonts w:asciiTheme="minorHAnsi" w:hAnsiTheme="minorHAnsi"/>
          <w:sz w:val="20"/>
          <w:szCs w:val="20"/>
        </w:rPr>
        <w:t xml:space="preserve"> as a safeguarding concern only if the allegation related to how that </w:t>
      </w:r>
      <w:r w:rsidR="00032356">
        <w:rPr>
          <w:rFonts w:asciiTheme="minorHAnsi" w:hAnsiTheme="minorHAnsi"/>
          <w:sz w:val="20"/>
          <w:szCs w:val="20"/>
        </w:rPr>
        <w:t>adult</w:t>
      </w:r>
      <w:r w:rsidRPr="00533B1A">
        <w:rPr>
          <w:rFonts w:asciiTheme="minorHAnsi" w:hAnsiTheme="minorHAnsi"/>
          <w:sz w:val="20"/>
          <w:szCs w:val="20"/>
        </w:rPr>
        <w:t xml:space="preserve"> acted towards children. The guidance now requires us to treat as a safeguarding concern an allegation where it is alleged that a member of staff or volunteer behaved or may have behaved in a way that indicates they may not be suitable to work with children. </w:t>
      </w:r>
    </w:p>
    <w:p w14:paraId="387CEAC9" w14:textId="77777777"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This addition is to ensure schools consider circumstances where there may be a transferable risk. A transferable risk is where a member of staff or volunteer is involved in an incident outside school that did not involve children but could have an impact on the suitability to work with children. For example, a member of staff is involved in domestic violence at home. No children were involved, but we would be expected to consider what triggered these actions and could a child in school trigger the same reaction, therefore being put at risk.</w:t>
      </w:r>
    </w:p>
    <w:p w14:paraId="2B47E355" w14:textId="67E1CB8C"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 xml:space="preserve">All </w:t>
      </w:r>
      <w:r w:rsidR="00AE18A4">
        <w:rPr>
          <w:rFonts w:asciiTheme="minorHAnsi" w:hAnsiTheme="minorHAnsi"/>
          <w:sz w:val="20"/>
          <w:szCs w:val="20"/>
        </w:rPr>
        <w:t>those working with children,</w:t>
      </w:r>
      <w:r w:rsidRPr="00533B1A">
        <w:rPr>
          <w:rFonts w:asciiTheme="minorHAnsi" w:hAnsiTheme="minorHAnsi"/>
          <w:sz w:val="20"/>
          <w:szCs w:val="20"/>
        </w:rPr>
        <w:t xml:space="preserve"> need to be aware of this change and keep in mind that, as well as being a potential breach of [other policies], such Teachers Standards or Code of Conduct, could result in a safeguarding investigation under Part 4 of Keeping Children Safe in Education.</w:t>
      </w:r>
    </w:p>
    <w:p w14:paraId="7FE90433" w14:textId="77777777" w:rsidR="005D5644" w:rsidRDefault="005D5644" w:rsidP="002419F5">
      <w:pPr>
        <w:pStyle w:val="NormalWeb"/>
        <w:spacing w:before="0" w:beforeAutospacing="0" w:after="0" w:afterAutospacing="0"/>
        <w:rPr>
          <w:rFonts w:asciiTheme="minorHAnsi" w:hAnsiTheme="minorHAnsi" w:cs="Arial"/>
          <w:sz w:val="22"/>
          <w:szCs w:val="22"/>
        </w:rPr>
      </w:pPr>
    </w:p>
    <w:p w14:paraId="29530DF1" w14:textId="77777777" w:rsidR="002F04AA" w:rsidRDefault="002F04AA" w:rsidP="002419F5">
      <w:pPr>
        <w:pStyle w:val="NormalWeb"/>
        <w:spacing w:before="0" w:beforeAutospacing="0" w:after="0" w:afterAutospacing="0"/>
        <w:rPr>
          <w:rFonts w:asciiTheme="minorHAnsi" w:hAnsiTheme="minorHAnsi" w:cs="Arial"/>
          <w:sz w:val="22"/>
          <w:szCs w:val="22"/>
        </w:rPr>
      </w:pPr>
    </w:p>
    <w:p w14:paraId="724AA24D" w14:textId="77777777" w:rsidR="002419F5" w:rsidRDefault="002419F5" w:rsidP="002419F5">
      <w:pPr>
        <w:tabs>
          <w:tab w:val="left" w:pos="1827"/>
        </w:tabs>
      </w:pPr>
    </w:p>
    <w:sectPr w:rsidR="002419F5" w:rsidSect="0057219B">
      <w:headerReference w:type="default" r:id="rId41"/>
      <w:footerReference w:type="default" r:id="rId42"/>
      <w:headerReference w:type="first" r:id="rId43"/>
      <w:footerReference w:type="first" r:id="rId44"/>
      <w:pgSz w:w="11906" w:h="16838"/>
      <w:pgMar w:top="1440" w:right="1080" w:bottom="1440" w:left="1080"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BED95" w14:textId="77777777" w:rsidR="00B30853" w:rsidRDefault="00B30853" w:rsidP="000F0470">
      <w:pPr>
        <w:spacing w:after="0" w:line="240" w:lineRule="auto"/>
      </w:pPr>
      <w:r>
        <w:separator/>
      </w:r>
    </w:p>
  </w:endnote>
  <w:endnote w:type="continuationSeparator" w:id="0">
    <w:p w14:paraId="7D407F8C" w14:textId="77777777" w:rsidR="00B30853" w:rsidRDefault="00B30853" w:rsidP="000F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WYROU+HelveticaNeue-Medium">
    <w:altName w:val="Calibri"/>
    <w:panose1 w:val="00000000000000000000"/>
    <w:charset w:val="00"/>
    <w:family w:val="swiss"/>
    <w:notTrueType/>
    <w:pitch w:val="default"/>
    <w:sig w:usb0="00000003" w:usb1="00000000" w:usb2="00000000" w:usb3="00000000" w:csb0="00000001" w:csb1="00000000"/>
  </w:font>
  <w:font w:name="VYUZYA+ZapfDingbats">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5D8B1" w14:textId="77777777" w:rsidR="00902937" w:rsidRDefault="00902937" w:rsidP="007813D3">
    <w:pPr>
      <w:pStyle w:val="Footer"/>
      <w:rPr>
        <w:rFonts w:ascii="Times New Roman" w:eastAsiaTheme="minorEastAsia" w:hAnsi="Times New Roman" w:cs="Times New Roman"/>
        <w:sz w:val="24"/>
        <w:szCs w:val="24"/>
        <w:lang w:eastAsia="en-GB"/>
      </w:rPr>
    </w:pPr>
    <w:r w:rsidRPr="007813D3">
      <w:rPr>
        <w:rFonts w:ascii="Times New Roman" w:eastAsiaTheme="minorEastAsia" w:hAnsi="Times New Roman" w:cs="Times New Roman"/>
        <w:sz w:val="24"/>
        <w:szCs w:val="24"/>
        <w:lang w:eastAsia="en-GB"/>
      </w:rPr>
      <w:t xml:space="preserve"> </w:t>
    </w:r>
  </w:p>
  <w:sdt>
    <w:sdtPr>
      <w:rPr>
        <w:rFonts w:ascii="Times New Roman" w:eastAsiaTheme="minorEastAsia" w:hAnsi="Times New Roman" w:cs="Times New Roman"/>
        <w:sz w:val="24"/>
        <w:szCs w:val="24"/>
        <w:lang w:eastAsia="en-GB"/>
      </w:rPr>
      <w:id w:val="-1234467312"/>
      <w:docPartObj>
        <w:docPartGallery w:val="Page Numbers (Bottom of Page)"/>
        <w:docPartUnique/>
      </w:docPartObj>
    </w:sdtPr>
    <w:sdtEndPr>
      <w:rPr>
        <w:rFonts w:asciiTheme="minorHAnsi" w:hAnsiTheme="minorHAnsi"/>
        <w:sz w:val="20"/>
        <w:szCs w:val="20"/>
      </w:rPr>
    </w:sdtEndPr>
    <w:sdtContent>
      <w:p w14:paraId="4D46ADA8" w14:textId="77777777" w:rsidR="00902937" w:rsidRPr="00223EBF" w:rsidRDefault="00902937" w:rsidP="00FA63AB">
        <w:pPr>
          <w:pStyle w:val="Footer"/>
          <w:rPr>
            <w:rFonts w:ascii="Calibri" w:eastAsiaTheme="minorEastAsia" w:hAnsi="Calibri" w:cs="Calibri"/>
            <w:lang w:eastAsia="en-GB"/>
          </w:rPr>
        </w:pPr>
        <w:r w:rsidRPr="007813D3">
          <w:rPr>
            <w:rFonts w:eastAsiaTheme="minorEastAsia" w:cs="Times New Roman"/>
            <w:noProof/>
            <w:sz w:val="20"/>
            <w:szCs w:val="20"/>
            <w:lang w:eastAsia="en-GB"/>
          </w:rPr>
          <w:t xml:space="preserve"> </w:t>
        </w:r>
      </w:p>
      <w:p w14:paraId="00643DDF" w14:textId="1FDC4C5E" w:rsidR="00902937" w:rsidRPr="004B2C79" w:rsidRDefault="00902937" w:rsidP="004B2C79">
        <w:pPr>
          <w:tabs>
            <w:tab w:val="center" w:pos="4513"/>
            <w:tab w:val="center" w:pos="4873"/>
            <w:tab w:val="left" w:pos="5407"/>
            <w:tab w:val="right" w:pos="9026"/>
          </w:tabs>
          <w:spacing w:after="0" w:line="240" w:lineRule="auto"/>
          <w:rPr>
            <w:rFonts w:ascii="Calibri" w:eastAsiaTheme="minorEastAsia" w:hAnsi="Calibri" w:cs="Calibri"/>
            <w:noProof/>
            <w:sz w:val="20"/>
            <w:szCs w:val="20"/>
            <w:lang w:eastAsia="en-GB"/>
          </w:rPr>
        </w:pPr>
        <w:r w:rsidRPr="00223EBF">
          <w:rPr>
            <w:rFonts w:ascii="Calibri" w:eastAsiaTheme="minorEastAsia" w:hAnsi="Calibri" w:cs="Calibri"/>
            <w:lang w:eastAsia="en-GB"/>
          </w:rPr>
          <w:tab/>
        </w:r>
        <w:r w:rsidRPr="00223EBF">
          <w:rPr>
            <w:rFonts w:ascii="Calibri" w:eastAsiaTheme="minorEastAsia" w:hAnsi="Calibri" w:cs="Calibri"/>
            <w:sz w:val="20"/>
            <w:szCs w:val="20"/>
            <w:lang w:eastAsia="en-GB"/>
          </w:rPr>
          <w:tab/>
        </w:r>
        <w:r w:rsidRPr="00223EBF">
          <w:rPr>
            <w:rFonts w:ascii="Calibri" w:eastAsiaTheme="minorEastAsia" w:hAnsi="Calibri" w:cs="Calibri"/>
            <w:sz w:val="20"/>
            <w:szCs w:val="20"/>
            <w:lang w:eastAsia="en-GB"/>
          </w:rPr>
          <w:fldChar w:fldCharType="begin"/>
        </w:r>
        <w:r w:rsidRPr="00223EBF">
          <w:rPr>
            <w:rFonts w:ascii="Calibri" w:eastAsiaTheme="minorEastAsia" w:hAnsi="Calibri" w:cs="Calibri"/>
            <w:sz w:val="20"/>
            <w:szCs w:val="20"/>
            <w:lang w:eastAsia="en-GB"/>
          </w:rPr>
          <w:instrText xml:space="preserve"> PAGE   \* MERGEFORMAT </w:instrText>
        </w:r>
        <w:r w:rsidRPr="00223EBF">
          <w:rPr>
            <w:rFonts w:ascii="Calibri" w:eastAsiaTheme="minorEastAsia" w:hAnsi="Calibri" w:cs="Calibri"/>
            <w:sz w:val="20"/>
            <w:szCs w:val="20"/>
            <w:lang w:eastAsia="en-GB"/>
          </w:rPr>
          <w:fldChar w:fldCharType="separate"/>
        </w:r>
        <w:r w:rsidR="007878B4" w:rsidRPr="00223EBF">
          <w:rPr>
            <w:rFonts w:ascii="Calibri" w:eastAsiaTheme="minorEastAsia" w:hAnsi="Calibri" w:cs="Calibri"/>
            <w:noProof/>
            <w:sz w:val="20"/>
            <w:szCs w:val="20"/>
            <w:lang w:eastAsia="en-GB"/>
          </w:rPr>
          <w:t>2</w:t>
        </w:r>
        <w:r w:rsidRPr="00223EBF">
          <w:rPr>
            <w:rFonts w:ascii="Calibri" w:eastAsiaTheme="minorEastAsia" w:hAnsi="Calibri" w:cs="Calibri"/>
            <w:noProof/>
            <w:sz w:val="20"/>
            <w:szCs w:val="20"/>
            <w:lang w:eastAsia="en-GB"/>
          </w:rPr>
          <w:fldChar w:fldCharType="end"/>
        </w:r>
      </w:p>
    </w:sdtContent>
  </w:sdt>
  <w:p w14:paraId="20A64E62" w14:textId="77777777" w:rsidR="00902937" w:rsidRDefault="00902937">
    <w:pPr>
      <w:pStyle w:val="Footer"/>
      <w:jc w:val="center"/>
    </w:pPr>
  </w:p>
  <w:p w14:paraId="2719CC30" w14:textId="77777777" w:rsidR="00902937" w:rsidRPr="00F2386D" w:rsidRDefault="00902937" w:rsidP="00F23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BBB9B" w14:textId="02E460D1" w:rsidR="00902937" w:rsidRDefault="00902937" w:rsidP="004B2C79">
    <w:pPr>
      <w:pStyle w:val="Footer"/>
      <w:jc w:val="center"/>
      <w:rPr>
        <w:rFonts w:cstheme="minorHAnsi"/>
        <w:noProof/>
        <w:sz w:val="20"/>
        <w:szCs w:val="20"/>
      </w:rPr>
    </w:pPr>
    <w:r w:rsidRPr="00757DC4">
      <w:rPr>
        <w:rFonts w:cstheme="minorHAnsi"/>
        <w:sz w:val="20"/>
        <w:szCs w:val="20"/>
      </w:rPr>
      <w:fldChar w:fldCharType="begin"/>
    </w:r>
    <w:r w:rsidRPr="00757DC4">
      <w:rPr>
        <w:rFonts w:cstheme="minorHAnsi"/>
        <w:sz w:val="20"/>
        <w:szCs w:val="20"/>
      </w:rPr>
      <w:instrText xml:space="preserve"> PAGE   \* MERGEFORMAT </w:instrText>
    </w:r>
    <w:r w:rsidRPr="00757DC4">
      <w:rPr>
        <w:rFonts w:cstheme="minorHAnsi"/>
        <w:sz w:val="20"/>
        <w:szCs w:val="20"/>
      </w:rPr>
      <w:fldChar w:fldCharType="separate"/>
    </w:r>
    <w:r w:rsidR="007878B4" w:rsidRPr="00757DC4">
      <w:rPr>
        <w:rFonts w:cstheme="minorHAnsi"/>
        <w:noProof/>
        <w:sz w:val="20"/>
        <w:szCs w:val="20"/>
      </w:rPr>
      <w:t>1</w:t>
    </w:r>
    <w:r w:rsidRPr="00757DC4">
      <w:rPr>
        <w:rFonts w:cstheme="minorHAnsi"/>
        <w:noProof/>
        <w:sz w:val="20"/>
        <w:szCs w:val="20"/>
      </w:rPr>
      <w:fldChar w:fldCharType="end"/>
    </w:r>
  </w:p>
  <w:p w14:paraId="04520339" w14:textId="77777777" w:rsidR="004B2C79" w:rsidRPr="00757DC4" w:rsidRDefault="004B2C79" w:rsidP="004B2C79">
    <w:pPr>
      <w:pStyle w:val="Footer"/>
      <w:jc w:val="center"/>
      <w:rPr>
        <w:rFonts w:cstheme="minorHAnsi"/>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A5F5B" w14:textId="77777777" w:rsidR="00B30853" w:rsidRDefault="00B30853" w:rsidP="000F0470">
      <w:pPr>
        <w:spacing w:after="0" w:line="240" w:lineRule="auto"/>
      </w:pPr>
      <w:r>
        <w:separator/>
      </w:r>
    </w:p>
  </w:footnote>
  <w:footnote w:type="continuationSeparator" w:id="0">
    <w:p w14:paraId="7FC0FDC1" w14:textId="77777777" w:rsidR="00B30853" w:rsidRDefault="00B30853" w:rsidP="000F0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D4E09" w14:textId="77777777" w:rsidR="00902937" w:rsidRDefault="00902937" w:rsidP="00AA2B64">
    <w:pPr>
      <w:pStyle w:val="Header"/>
      <w:jc w:val="right"/>
    </w:pPr>
  </w:p>
  <w:p w14:paraId="30F7B83D" w14:textId="77777777" w:rsidR="00902937" w:rsidRPr="007813D3" w:rsidRDefault="00902937" w:rsidP="007813D3">
    <w:pPr>
      <w:pStyle w:val="Header"/>
      <w:jc w:val="right"/>
      <w:rPr>
        <w:sz w:val="20"/>
        <w:szCs w:val="20"/>
      </w:rPr>
    </w:pPr>
  </w:p>
  <w:p w14:paraId="2A63D780" w14:textId="77777777" w:rsidR="00902937" w:rsidRPr="00AA2B64" w:rsidRDefault="00902937" w:rsidP="00AA2B64">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29BC" w14:textId="77777777" w:rsidR="0057219B" w:rsidRDefault="0057219B" w:rsidP="0057219B">
    <w:pPr>
      <w:pStyle w:val="Header"/>
      <w:jc w:val="right"/>
    </w:pPr>
    <w:r>
      <w:rPr>
        <w:noProof/>
      </w:rPr>
      <w:drawing>
        <wp:inline distT="0" distB="0" distL="0" distR="0" wp14:anchorId="1A8511F0" wp14:editId="7E0DD1AA">
          <wp:extent cx="1645247" cy="773973"/>
          <wp:effectExtent l="0" t="0" r="0" b="7620"/>
          <wp:docPr id="1732762004"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01424"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3077" cy="796474"/>
                  </a:xfrm>
                  <a:prstGeom prst="rect">
                    <a:avLst/>
                  </a:prstGeom>
                </pic:spPr>
              </pic:pic>
            </a:graphicData>
          </a:graphic>
        </wp:inline>
      </w:drawing>
    </w:r>
  </w:p>
  <w:p w14:paraId="5752B20A" w14:textId="77777777" w:rsidR="0057219B" w:rsidRDefault="0057219B" w:rsidP="0057219B">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6177F09F" w14:textId="77777777" w:rsidR="00902937" w:rsidRDefault="00902937" w:rsidP="00E371A2">
    <w:pPr>
      <w:tabs>
        <w:tab w:val="center" w:pos="4153"/>
        <w:tab w:val="right" w:pos="8306"/>
      </w:tabs>
      <w:spacing w:after="0" w:line="240" w:lineRule="auto"/>
      <w:rPr>
        <w:color w:val="C00000"/>
        <w:sz w:val="8"/>
        <w:szCs w:val="8"/>
      </w:rPr>
    </w:pP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p>
  <w:p w14:paraId="5156E518" w14:textId="77777777" w:rsidR="00902937" w:rsidRDefault="00902937" w:rsidP="00F2386D">
    <w:pPr>
      <w:pStyle w:val="Header"/>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6016E"/>
    <w:multiLevelType w:val="hybridMultilevel"/>
    <w:tmpl w:val="052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541DC"/>
    <w:multiLevelType w:val="hybridMultilevel"/>
    <w:tmpl w:val="A292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70759"/>
    <w:multiLevelType w:val="hybridMultilevel"/>
    <w:tmpl w:val="33F6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A4D25"/>
    <w:multiLevelType w:val="hybridMultilevel"/>
    <w:tmpl w:val="AC721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6D1F05"/>
    <w:multiLevelType w:val="multilevel"/>
    <w:tmpl w:val="95AE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A0F9A"/>
    <w:multiLevelType w:val="multilevel"/>
    <w:tmpl w:val="888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C4C42"/>
    <w:multiLevelType w:val="multilevel"/>
    <w:tmpl w:val="9E44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83A0A"/>
    <w:multiLevelType w:val="multilevel"/>
    <w:tmpl w:val="35EAC1E2"/>
    <w:numStyleLink w:val="BJBullets"/>
  </w:abstractNum>
  <w:abstractNum w:abstractNumId="8" w15:restartNumberingAfterBreak="0">
    <w:nsid w:val="47890838"/>
    <w:multiLevelType w:val="hybridMultilevel"/>
    <w:tmpl w:val="058C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F1F42"/>
    <w:multiLevelType w:val="hybridMultilevel"/>
    <w:tmpl w:val="D3E2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41E3B"/>
    <w:multiLevelType w:val="hybridMultilevel"/>
    <w:tmpl w:val="D5C8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130A3"/>
    <w:multiLevelType w:val="multilevel"/>
    <w:tmpl w:val="22DE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87C44"/>
    <w:multiLevelType w:val="hybridMultilevel"/>
    <w:tmpl w:val="1306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456B8"/>
    <w:multiLevelType w:val="hybridMultilevel"/>
    <w:tmpl w:val="F962D8E0"/>
    <w:lvl w:ilvl="0" w:tplc="876E05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9D7BC8"/>
    <w:multiLevelType w:val="multilevel"/>
    <w:tmpl w:val="35EAC1E2"/>
    <w:styleLink w:val="BJBullets"/>
    <w:lvl w:ilvl="0">
      <w:start w:val="1"/>
      <w:numFmt w:val="bullet"/>
      <w:pStyle w:val="Bullet"/>
      <w:lvlText w:val=""/>
      <w:lvlJc w:val="left"/>
      <w:pPr>
        <w:tabs>
          <w:tab w:val="num" w:pos="340"/>
        </w:tabs>
        <w:ind w:left="340" w:hanging="340"/>
      </w:pPr>
      <w:rPr>
        <w:rFonts w:ascii="Symbol" w:hAnsi="Symbol" w:hint="default"/>
        <w:color w:val="5B9BD5" w:themeColor="accent1"/>
      </w:rPr>
    </w:lvl>
    <w:lvl w:ilvl="1">
      <w:start w:val="1"/>
      <w:numFmt w:val="bullet"/>
      <w:pStyle w:val="Bullet2"/>
      <w:lvlText w:val=""/>
      <w:lvlJc w:val="left"/>
      <w:pPr>
        <w:tabs>
          <w:tab w:val="num" w:pos="680"/>
        </w:tabs>
        <w:ind w:left="680" w:hanging="340"/>
      </w:pPr>
      <w:rPr>
        <w:rFonts w:ascii="Symbol" w:hAnsi="Symbol" w:hint="default"/>
        <w:color w:val="5B9BD5" w:themeColor="accent1"/>
      </w:rPr>
    </w:lvl>
    <w:lvl w:ilvl="2">
      <w:start w:val="1"/>
      <w:numFmt w:val="bullet"/>
      <w:pStyle w:val="Bullet3"/>
      <w:lvlText w:val=""/>
      <w:lvlJc w:val="left"/>
      <w:pPr>
        <w:tabs>
          <w:tab w:val="num" w:pos="1021"/>
        </w:tabs>
        <w:ind w:left="1020" w:hanging="340"/>
      </w:pPr>
      <w:rPr>
        <w:rFonts w:ascii="Symbol" w:hAnsi="Symbol" w:hint="default"/>
        <w:color w:val="5B9BD5" w:themeColor="accent1"/>
      </w:rPr>
    </w:lvl>
    <w:lvl w:ilvl="3">
      <w:start w:val="1"/>
      <w:numFmt w:val="bullet"/>
      <w:pStyle w:val="Bulletindent"/>
      <w:lvlText w:val=""/>
      <w:lvlJc w:val="left"/>
      <w:pPr>
        <w:tabs>
          <w:tab w:val="num" w:pos="2466"/>
        </w:tabs>
        <w:ind w:left="2466" w:hanging="340"/>
      </w:pPr>
      <w:rPr>
        <w:rFonts w:ascii="Symbol" w:hAnsi="Symbol" w:hint="default"/>
        <w:color w:val="5B9BD5" w:themeColor="accent1"/>
      </w:rPr>
    </w:lvl>
    <w:lvl w:ilvl="4">
      <w:start w:val="1"/>
      <w:numFmt w:val="bullet"/>
      <w:pStyle w:val="Bulletindent2"/>
      <w:lvlText w:val=""/>
      <w:lvlJc w:val="left"/>
      <w:pPr>
        <w:tabs>
          <w:tab w:val="num" w:pos="2807"/>
        </w:tabs>
        <w:ind w:left="2807" w:hanging="341"/>
      </w:pPr>
      <w:rPr>
        <w:rFonts w:ascii="Symbol" w:hAnsi="Symbol" w:hint="default"/>
        <w:color w:val="5B9BD5" w:themeColor="accent1"/>
      </w:rPr>
    </w:lvl>
    <w:lvl w:ilvl="5">
      <w:start w:val="1"/>
      <w:numFmt w:val="bullet"/>
      <w:pStyle w:val="Bulletindent3"/>
      <w:lvlText w:val=""/>
      <w:lvlJc w:val="left"/>
      <w:pPr>
        <w:tabs>
          <w:tab w:val="num" w:pos="3147"/>
        </w:tabs>
        <w:ind w:left="3147" w:hanging="340"/>
      </w:pPr>
      <w:rPr>
        <w:rFonts w:ascii="Symbol" w:hAnsi="Symbol" w:hint="default"/>
        <w:color w:val="5B9BD5" w:themeColor="accent1"/>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5" w15:restartNumberingAfterBreak="0">
    <w:nsid w:val="627C022C"/>
    <w:multiLevelType w:val="multilevel"/>
    <w:tmpl w:val="9BC096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B4032B"/>
    <w:multiLevelType w:val="hybridMultilevel"/>
    <w:tmpl w:val="70587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5636B8"/>
    <w:multiLevelType w:val="hybridMultilevel"/>
    <w:tmpl w:val="C9F8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227CA"/>
    <w:multiLevelType w:val="hybridMultilevel"/>
    <w:tmpl w:val="6E50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133523">
    <w:abstractNumId w:val="11"/>
  </w:num>
  <w:num w:numId="2" w16cid:durableId="795682974">
    <w:abstractNumId w:val="6"/>
  </w:num>
  <w:num w:numId="3" w16cid:durableId="46270079">
    <w:abstractNumId w:val="4"/>
  </w:num>
  <w:num w:numId="4" w16cid:durableId="1580209238">
    <w:abstractNumId w:val="15"/>
  </w:num>
  <w:num w:numId="5" w16cid:durableId="474878281">
    <w:abstractNumId w:val="5"/>
  </w:num>
  <w:num w:numId="6" w16cid:durableId="2140754756">
    <w:abstractNumId w:val="9"/>
  </w:num>
  <w:num w:numId="7" w16cid:durableId="2043703850">
    <w:abstractNumId w:val="14"/>
  </w:num>
  <w:num w:numId="8" w16cid:durableId="898856840">
    <w:abstractNumId w:val="7"/>
  </w:num>
  <w:num w:numId="9" w16cid:durableId="1355881573">
    <w:abstractNumId w:val="0"/>
  </w:num>
  <w:num w:numId="10" w16cid:durableId="882138126">
    <w:abstractNumId w:val="18"/>
  </w:num>
  <w:num w:numId="11" w16cid:durableId="2086759267">
    <w:abstractNumId w:val="1"/>
  </w:num>
  <w:num w:numId="12" w16cid:durableId="998310990">
    <w:abstractNumId w:val="17"/>
  </w:num>
  <w:num w:numId="13" w16cid:durableId="1984848281">
    <w:abstractNumId w:val="2"/>
  </w:num>
  <w:num w:numId="14" w16cid:durableId="1854758516">
    <w:abstractNumId w:val="10"/>
  </w:num>
  <w:num w:numId="15" w16cid:durableId="1899199479">
    <w:abstractNumId w:val="8"/>
  </w:num>
  <w:num w:numId="16" w16cid:durableId="1854685778">
    <w:abstractNumId w:val="16"/>
  </w:num>
  <w:num w:numId="17" w16cid:durableId="1961762962">
    <w:abstractNumId w:val="3"/>
  </w:num>
  <w:num w:numId="18" w16cid:durableId="1323703062">
    <w:abstractNumId w:val="12"/>
  </w:num>
  <w:num w:numId="19" w16cid:durableId="88044139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70"/>
    <w:rsid w:val="00003E22"/>
    <w:rsid w:val="00005713"/>
    <w:rsid w:val="00005B51"/>
    <w:rsid w:val="000129E0"/>
    <w:rsid w:val="00013135"/>
    <w:rsid w:val="0001438F"/>
    <w:rsid w:val="0002089D"/>
    <w:rsid w:val="00022986"/>
    <w:rsid w:val="00023DC3"/>
    <w:rsid w:val="000250FF"/>
    <w:rsid w:val="00032356"/>
    <w:rsid w:val="00035678"/>
    <w:rsid w:val="00036E27"/>
    <w:rsid w:val="0004195B"/>
    <w:rsid w:val="00054D42"/>
    <w:rsid w:val="0005768A"/>
    <w:rsid w:val="00060C2C"/>
    <w:rsid w:val="00067EAC"/>
    <w:rsid w:val="00072697"/>
    <w:rsid w:val="00073CCD"/>
    <w:rsid w:val="0007473B"/>
    <w:rsid w:val="00092038"/>
    <w:rsid w:val="00094B89"/>
    <w:rsid w:val="00095ABC"/>
    <w:rsid w:val="000A0714"/>
    <w:rsid w:val="000A3387"/>
    <w:rsid w:val="000A676B"/>
    <w:rsid w:val="000B380D"/>
    <w:rsid w:val="000C16B6"/>
    <w:rsid w:val="000C78E5"/>
    <w:rsid w:val="000D29EE"/>
    <w:rsid w:val="000E4F23"/>
    <w:rsid w:val="000F0470"/>
    <w:rsid w:val="000F2681"/>
    <w:rsid w:val="000F3F0E"/>
    <w:rsid w:val="00100FE1"/>
    <w:rsid w:val="001023DE"/>
    <w:rsid w:val="0010516E"/>
    <w:rsid w:val="001053F5"/>
    <w:rsid w:val="00106526"/>
    <w:rsid w:val="00111120"/>
    <w:rsid w:val="00114867"/>
    <w:rsid w:val="001203A1"/>
    <w:rsid w:val="001204B2"/>
    <w:rsid w:val="00121DBD"/>
    <w:rsid w:val="00125A68"/>
    <w:rsid w:val="001262B5"/>
    <w:rsid w:val="001333B1"/>
    <w:rsid w:val="0013388C"/>
    <w:rsid w:val="0013402B"/>
    <w:rsid w:val="00135C46"/>
    <w:rsid w:val="0014419E"/>
    <w:rsid w:val="00156264"/>
    <w:rsid w:val="001578F6"/>
    <w:rsid w:val="001603B5"/>
    <w:rsid w:val="001640D1"/>
    <w:rsid w:val="0016434A"/>
    <w:rsid w:val="001661A3"/>
    <w:rsid w:val="001705A5"/>
    <w:rsid w:val="00171AA6"/>
    <w:rsid w:val="00182155"/>
    <w:rsid w:val="001854CA"/>
    <w:rsid w:val="001926B8"/>
    <w:rsid w:val="00193A3E"/>
    <w:rsid w:val="00196BBB"/>
    <w:rsid w:val="001C0653"/>
    <w:rsid w:val="001C7BF8"/>
    <w:rsid w:val="001D0E42"/>
    <w:rsid w:val="001E07C4"/>
    <w:rsid w:val="001F4184"/>
    <w:rsid w:val="0020300D"/>
    <w:rsid w:val="00206EC1"/>
    <w:rsid w:val="00212AA1"/>
    <w:rsid w:val="002156A4"/>
    <w:rsid w:val="0021678F"/>
    <w:rsid w:val="00223EBF"/>
    <w:rsid w:val="002320CB"/>
    <w:rsid w:val="002419F5"/>
    <w:rsid w:val="00242E4B"/>
    <w:rsid w:val="00257925"/>
    <w:rsid w:val="00261599"/>
    <w:rsid w:val="00263CDE"/>
    <w:rsid w:val="00263CE8"/>
    <w:rsid w:val="00264AFC"/>
    <w:rsid w:val="00264D41"/>
    <w:rsid w:val="0026511D"/>
    <w:rsid w:val="0026751F"/>
    <w:rsid w:val="00267885"/>
    <w:rsid w:val="00276216"/>
    <w:rsid w:val="0027652C"/>
    <w:rsid w:val="00282BAE"/>
    <w:rsid w:val="0028520B"/>
    <w:rsid w:val="00293C34"/>
    <w:rsid w:val="00295243"/>
    <w:rsid w:val="00296CB5"/>
    <w:rsid w:val="00297815"/>
    <w:rsid w:val="002A0693"/>
    <w:rsid w:val="002A1CA0"/>
    <w:rsid w:val="002A5B15"/>
    <w:rsid w:val="002B2DE5"/>
    <w:rsid w:val="002B4A91"/>
    <w:rsid w:val="002B638E"/>
    <w:rsid w:val="002C37FB"/>
    <w:rsid w:val="002C5737"/>
    <w:rsid w:val="002D2919"/>
    <w:rsid w:val="002E3C77"/>
    <w:rsid w:val="002F0322"/>
    <w:rsid w:val="002F04AA"/>
    <w:rsid w:val="002F5B3C"/>
    <w:rsid w:val="00300A1F"/>
    <w:rsid w:val="0030256F"/>
    <w:rsid w:val="00302B73"/>
    <w:rsid w:val="0030578A"/>
    <w:rsid w:val="0030614D"/>
    <w:rsid w:val="003061BF"/>
    <w:rsid w:val="003114B7"/>
    <w:rsid w:val="00313DDE"/>
    <w:rsid w:val="00317953"/>
    <w:rsid w:val="00330B20"/>
    <w:rsid w:val="00332292"/>
    <w:rsid w:val="00332327"/>
    <w:rsid w:val="003371CA"/>
    <w:rsid w:val="00345F46"/>
    <w:rsid w:val="00350F67"/>
    <w:rsid w:val="003635FB"/>
    <w:rsid w:val="00363E8C"/>
    <w:rsid w:val="00364E7A"/>
    <w:rsid w:val="0036609A"/>
    <w:rsid w:val="00366BB0"/>
    <w:rsid w:val="00367B38"/>
    <w:rsid w:val="003707FD"/>
    <w:rsid w:val="00370BD3"/>
    <w:rsid w:val="00372CB8"/>
    <w:rsid w:val="00375C04"/>
    <w:rsid w:val="00377032"/>
    <w:rsid w:val="003838F2"/>
    <w:rsid w:val="00394CEE"/>
    <w:rsid w:val="00397AE7"/>
    <w:rsid w:val="003A055B"/>
    <w:rsid w:val="003A21D6"/>
    <w:rsid w:val="003B02E1"/>
    <w:rsid w:val="003B3B3A"/>
    <w:rsid w:val="003B5ADF"/>
    <w:rsid w:val="003C0FCC"/>
    <w:rsid w:val="003C2176"/>
    <w:rsid w:val="003D2550"/>
    <w:rsid w:val="003D742B"/>
    <w:rsid w:val="003E1941"/>
    <w:rsid w:val="003F1794"/>
    <w:rsid w:val="003F4149"/>
    <w:rsid w:val="003F5658"/>
    <w:rsid w:val="003F5E45"/>
    <w:rsid w:val="0040334D"/>
    <w:rsid w:val="00404AA8"/>
    <w:rsid w:val="004069D6"/>
    <w:rsid w:val="00406B60"/>
    <w:rsid w:val="004117C7"/>
    <w:rsid w:val="00416799"/>
    <w:rsid w:val="00416AAA"/>
    <w:rsid w:val="00416CEE"/>
    <w:rsid w:val="0043017C"/>
    <w:rsid w:val="00445BAD"/>
    <w:rsid w:val="00446639"/>
    <w:rsid w:val="00453BCC"/>
    <w:rsid w:val="0046304D"/>
    <w:rsid w:val="00467E05"/>
    <w:rsid w:val="00467E5C"/>
    <w:rsid w:val="004722E2"/>
    <w:rsid w:val="00473439"/>
    <w:rsid w:val="00474BC9"/>
    <w:rsid w:val="00474C27"/>
    <w:rsid w:val="00477F3D"/>
    <w:rsid w:val="004915F9"/>
    <w:rsid w:val="00495D8B"/>
    <w:rsid w:val="00496EA5"/>
    <w:rsid w:val="004A042E"/>
    <w:rsid w:val="004A35EB"/>
    <w:rsid w:val="004B1C65"/>
    <w:rsid w:val="004B2C79"/>
    <w:rsid w:val="004B664E"/>
    <w:rsid w:val="004C0C60"/>
    <w:rsid w:val="004C7412"/>
    <w:rsid w:val="004E20BF"/>
    <w:rsid w:val="004E615E"/>
    <w:rsid w:val="004F056B"/>
    <w:rsid w:val="004F0B42"/>
    <w:rsid w:val="004F54F6"/>
    <w:rsid w:val="004F5FB5"/>
    <w:rsid w:val="004F6F67"/>
    <w:rsid w:val="00500A49"/>
    <w:rsid w:val="00507225"/>
    <w:rsid w:val="00510E7D"/>
    <w:rsid w:val="005112BB"/>
    <w:rsid w:val="005145CA"/>
    <w:rsid w:val="00525D40"/>
    <w:rsid w:val="0052681F"/>
    <w:rsid w:val="005322B5"/>
    <w:rsid w:val="00533B1A"/>
    <w:rsid w:val="0053459E"/>
    <w:rsid w:val="00537839"/>
    <w:rsid w:val="00543FEE"/>
    <w:rsid w:val="00545402"/>
    <w:rsid w:val="005505B6"/>
    <w:rsid w:val="005562D3"/>
    <w:rsid w:val="0056002E"/>
    <w:rsid w:val="0056087D"/>
    <w:rsid w:val="00561085"/>
    <w:rsid w:val="00565BEF"/>
    <w:rsid w:val="00566CD4"/>
    <w:rsid w:val="00570E2F"/>
    <w:rsid w:val="00570EDF"/>
    <w:rsid w:val="0057140D"/>
    <w:rsid w:val="0057219B"/>
    <w:rsid w:val="00573041"/>
    <w:rsid w:val="00573051"/>
    <w:rsid w:val="005731E5"/>
    <w:rsid w:val="00573F93"/>
    <w:rsid w:val="0057698D"/>
    <w:rsid w:val="005804DA"/>
    <w:rsid w:val="005816D1"/>
    <w:rsid w:val="00591810"/>
    <w:rsid w:val="005921CE"/>
    <w:rsid w:val="00594117"/>
    <w:rsid w:val="00596469"/>
    <w:rsid w:val="005B40ED"/>
    <w:rsid w:val="005C44BD"/>
    <w:rsid w:val="005C485E"/>
    <w:rsid w:val="005D0F34"/>
    <w:rsid w:val="005D144C"/>
    <w:rsid w:val="005D270E"/>
    <w:rsid w:val="005D5644"/>
    <w:rsid w:val="005D7F9C"/>
    <w:rsid w:val="005E3B27"/>
    <w:rsid w:val="005E60DA"/>
    <w:rsid w:val="005E6391"/>
    <w:rsid w:val="005E65A1"/>
    <w:rsid w:val="00600DF6"/>
    <w:rsid w:val="00603139"/>
    <w:rsid w:val="0060399D"/>
    <w:rsid w:val="006077E9"/>
    <w:rsid w:val="00610254"/>
    <w:rsid w:val="00616062"/>
    <w:rsid w:val="006173EE"/>
    <w:rsid w:val="00632782"/>
    <w:rsid w:val="00636956"/>
    <w:rsid w:val="00636EA5"/>
    <w:rsid w:val="006419E0"/>
    <w:rsid w:val="00642F66"/>
    <w:rsid w:val="006460C8"/>
    <w:rsid w:val="0064664B"/>
    <w:rsid w:val="00647B35"/>
    <w:rsid w:val="00647DCE"/>
    <w:rsid w:val="00650B0A"/>
    <w:rsid w:val="0065320B"/>
    <w:rsid w:val="00665594"/>
    <w:rsid w:val="00665E83"/>
    <w:rsid w:val="00666650"/>
    <w:rsid w:val="006677E4"/>
    <w:rsid w:val="006720EB"/>
    <w:rsid w:val="0068135C"/>
    <w:rsid w:val="006833EC"/>
    <w:rsid w:val="00685ADF"/>
    <w:rsid w:val="00690AD5"/>
    <w:rsid w:val="006A05BE"/>
    <w:rsid w:val="006A16ED"/>
    <w:rsid w:val="006A5DE0"/>
    <w:rsid w:val="006B24B2"/>
    <w:rsid w:val="006B33B2"/>
    <w:rsid w:val="006B4FC2"/>
    <w:rsid w:val="006C3AFF"/>
    <w:rsid w:val="006C3CE0"/>
    <w:rsid w:val="006C588D"/>
    <w:rsid w:val="006C612C"/>
    <w:rsid w:val="006D36EE"/>
    <w:rsid w:val="006D579A"/>
    <w:rsid w:val="006D7448"/>
    <w:rsid w:val="006D7DC2"/>
    <w:rsid w:val="006E0A31"/>
    <w:rsid w:val="006E6A9E"/>
    <w:rsid w:val="006E787A"/>
    <w:rsid w:val="00700119"/>
    <w:rsid w:val="00701F79"/>
    <w:rsid w:val="00714EE5"/>
    <w:rsid w:val="00715701"/>
    <w:rsid w:val="0072201E"/>
    <w:rsid w:val="007236DE"/>
    <w:rsid w:val="00724977"/>
    <w:rsid w:val="00727F4C"/>
    <w:rsid w:val="0073072C"/>
    <w:rsid w:val="00743BA9"/>
    <w:rsid w:val="00750D10"/>
    <w:rsid w:val="00753CB6"/>
    <w:rsid w:val="00757DC4"/>
    <w:rsid w:val="007608D9"/>
    <w:rsid w:val="007664EF"/>
    <w:rsid w:val="00773E0C"/>
    <w:rsid w:val="0077584D"/>
    <w:rsid w:val="007813D3"/>
    <w:rsid w:val="0078356C"/>
    <w:rsid w:val="007878B4"/>
    <w:rsid w:val="0079148D"/>
    <w:rsid w:val="0079162A"/>
    <w:rsid w:val="00797570"/>
    <w:rsid w:val="007979BD"/>
    <w:rsid w:val="00797B02"/>
    <w:rsid w:val="007A127B"/>
    <w:rsid w:val="007A1696"/>
    <w:rsid w:val="007A3A93"/>
    <w:rsid w:val="007A540D"/>
    <w:rsid w:val="007A7B2C"/>
    <w:rsid w:val="007B6A67"/>
    <w:rsid w:val="007C1AC7"/>
    <w:rsid w:val="007C5A15"/>
    <w:rsid w:val="007C626D"/>
    <w:rsid w:val="007D6175"/>
    <w:rsid w:val="007E2B94"/>
    <w:rsid w:val="007E47E1"/>
    <w:rsid w:val="007E502C"/>
    <w:rsid w:val="007F7F18"/>
    <w:rsid w:val="008019C7"/>
    <w:rsid w:val="00803084"/>
    <w:rsid w:val="00805422"/>
    <w:rsid w:val="008075EB"/>
    <w:rsid w:val="00807914"/>
    <w:rsid w:val="0080793D"/>
    <w:rsid w:val="00810ACC"/>
    <w:rsid w:val="00820A4B"/>
    <w:rsid w:val="0082309B"/>
    <w:rsid w:val="008271AF"/>
    <w:rsid w:val="00830A07"/>
    <w:rsid w:val="008333C7"/>
    <w:rsid w:val="00836DE6"/>
    <w:rsid w:val="00837C31"/>
    <w:rsid w:val="00856000"/>
    <w:rsid w:val="008621C7"/>
    <w:rsid w:val="00870CBB"/>
    <w:rsid w:val="0087286A"/>
    <w:rsid w:val="00875132"/>
    <w:rsid w:val="0087624D"/>
    <w:rsid w:val="00877A45"/>
    <w:rsid w:val="00883859"/>
    <w:rsid w:val="00884F6D"/>
    <w:rsid w:val="00886026"/>
    <w:rsid w:val="008862E2"/>
    <w:rsid w:val="0088756B"/>
    <w:rsid w:val="00890465"/>
    <w:rsid w:val="008912DD"/>
    <w:rsid w:val="00891BC3"/>
    <w:rsid w:val="008931CE"/>
    <w:rsid w:val="00895BB5"/>
    <w:rsid w:val="008A0615"/>
    <w:rsid w:val="008A09AA"/>
    <w:rsid w:val="008C0291"/>
    <w:rsid w:val="008C194C"/>
    <w:rsid w:val="008C422D"/>
    <w:rsid w:val="008C710C"/>
    <w:rsid w:val="008D727A"/>
    <w:rsid w:val="008E0A31"/>
    <w:rsid w:val="008E2736"/>
    <w:rsid w:val="008E5EF7"/>
    <w:rsid w:val="008E6BCE"/>
    <w:rsid w:val="008F2697"/>
    <w:rsid w:val="008F5AA8"/>
    <w:rsid w:val="008F62DD"/>
    <w:rsid w:val="008F6C3E"/>
    <w:rsid w:val="00902937"/>
    <w:rsid w:val="00914F1E"/>
    <w:rsid w:val="00915EF9"/>
    <w:rsid w:val="00923626"/>
    <w:rsid w:val="00934328"/>
    <w:rsid w:val="00942108"/>
    <w:rsid w:val="00945365"/>
    <w:rsid w:val="00945A35"/>
    <w:rsid w:val="00957E0A"/>
    <w:rsid w:val="009668AD"/>
    <w:rsid w:val="00975E55"/>
    <w:rsid w:val="00976EE7"/>
    <w:rsid w:val="00981F5D"/>
    <w:rsid w:val="0099370F"/>
    <w:rsid w:val="00997F99"/>
    <w:rsid w:val="009B016F"/>
    <w:rsid w:val="009B77FF"/>
    <w:rsid w:val="009C0356"/>
    <w:rsid w:val="009C281A"/>
    <w:rsid w:val="009C2DC2"/>
    <w:rsid w:val="009C6F34"/>
    <w:rsid w:val="009D0A48"/>
    <w:rsid w:val="009D76CA"/>
    <w:rsid w:val="009E509E"/>
    <w:rsid w:val="009E7112"/>
    <w:rsid w:val="009E72EE"/>
    <w:rsid w:val="009E78ED"/>
    <w:rsid w:val="009F4378"/>
    <w:rsid w:val="009F441E"/>
    <w:rsid w:val="009F5005"/>
    <w:rsid w:val="009F5D36"/>
    <w:rsid w:val="009F658D"/>
    <w:rsid w:val="00A1437C"/>
    <w:rsid w:val="00A14700"/>
    <w:rsid w:val="00A16CD5"/>
    <w:rsid w:val="00A2078C"/>
    <w:rsid w:val="00A2234C"/>
    <w:rsid w:val="00A276B8"/>
    <w:rsid w:val="00A32CFB"/>
    <w:rsid w:val="00A342EE"/>
    <w:rsid w:val="00A42894"/>
    <w:rsid w:val="00A46D48"/>
    <w:rsid w:val="00A46EF7"/>
    <w:rsid w:val="00A51986"/>
    <w:rsid w:val="00A70F37"/>
    <w:rsid w:val="00A72AA8"/>
    <w:rsid w:val="00A741ED"/>
    <w:rsid w:val="00A75669"/>
    <w:rsid w:val="00A86430"/>
    <w:rsid w:val="00A8734D"/>
    <w:rsid w:val="00A92FCE"/>
    <w:rsid w:val="00A93F5C"/>
    <w:rsid w:val="00A95E5B"/>
    <w:rsid w:val="00A970D5"/>
    <w:rsid w:val="00AA2B64"/>
    <w:rsid w:val="00AA442A"/>
    <w:rsid w:val="00AA4E32"/>
    <w:rsid w:val="00AB022A"/>
    <w:rsid w:val="00AB49FE"/>
    <w:rsid w:val="00AB7994"/>
    <w:rsid w:val="00AC00DE"/>
    <w:rsid w:val="00AC4796"/>
    <w:rsid w:val="00AC47EB"/>
    <w:rsid w:val="00AE18A4"/>
    <w:rsid w:val="00AE1AE6"/>
    <w:rsid w:val="00AE27A9"/>
    <w:rsid w:val="00AF3FEA"/>
    <w:rsid w:val="00AF446E"/>
    <w:rsid w:val="00AF52DB"/>
    <w:rsid w:val="00AF69CE"/>
    <w:rsid w:val="00B0469B"/>
    <w:rsid w:val="00B074AD"/>
    <w:rsid w:val="00B14BD4"/>
    <w:rsid w:val="00B233AC"/>
    <w:rsid w:val="00B23AF2"/>
    <w:rsid w:val="00B24863"/>
    <w:rsid w:val="00B24DA0"/>
    <w:rsid w:val="00B30853"/>
    <w:rsid w:val="00B3276B"/>
    <w:rsid w:val="00B3328A"/>
    <w:rsid w:val="00B34874"/>
    <w:rsid w:val="00B350D8"/>
    <w:rsid w:val="00B35E8D"/>
    <w:rsid w:val="00B3696F"/>
    <w:rsid w:val="00B42E22"/>
    <w:rsid w:val="00B4330F"/>
    <w:rsid w:val="00B44E94"/>
    <w:rsid w:val="00B55F7E"/>
    <w:rsid w:val="00B57E44"/>
    <w:rsid w:val="00B614C2"/>
    <w:rsid w:val="00B7367E"/>
    <w:rsid w:val="00B84C13"/>
    <w:rsid w:val="00B85E21"/>
    <w:rsid w:val="00B91D85"/>
    <w:rsid w:val="00BA0CD8"/>
    <w:rsid w:val="00BA19CC"/>
    <w:rsid w:val="00BA4021"/>
    <w:rsid w:val="00BA423E"/>
    <w:rsid w:val="00BB7E35"/>
    <w:rsid w:val="00BC0AE1"/>
    <w:rsid w:val="00BC2942"/>
    <w:rsid w:val="00BC2E25"/>
    <w:rsid w:val="00BC35F1"/>
    <w:rsid w:val="00BD068E"/>
    <w:rsid w:val="00BD5F47"/>
    <w:rsid w:val="00BE0BBC"/>
    <w:rsid w:val="00BE11BD"/>
    <w:rsid w:val="00BE36F2"/>
    <w:rsid w:val="00C0355A"/>
    <w:rsid w:val="00C04891"/>
    <w:rsid w:val="00C13255"/>
    <w:rsid w:val="00C14F6F"/>
    <w:rsid w:val="00C22BD4"/>
    <w:rsid w:val="00C438F5"/>
    <w:rsid w:val="00C539CF"/>
    <w:rsid w:val="00C570D0"/>
    <w:rsid w:val="00C578AA"/>
    <w:rsid w:val="00C6141E"/>
    <w:rsid w:val="00C63225"/>
    <w:rsid w:val="00C8095E"/>
    <w:rsid w:val="00C81457"/>
    <w:rsid w:val="00C81C9C"/>
    <w:rsid w:val="00C82A57"/>
    <w:rsid w:val="00C8314A"/>
    <w:rsid w:val="00C9173C"/>
    <w:rsid w:val="00CA1742"/>
    <w:rsid w:val="00CA258F"/>
    <w:rsid w:val="00CA2CE5"/>
    <w:rsid w:val="00CA4DC5"/>
    <w:rsid w:val="00CA6CAB"/>
    <w:rsid w:val="00CA6CF0"/>
    <w:rsid w:val="00CB1689"/>
    <w:rsid w:val="00CB37C6"/>
    <w:rsid w:val="00CB7221"/>
    <w:rsid w:val="00CB78B8"/>
    <w:rsid w:val="00CC1227"/>
    <w:rsid w:val="00CE1902"/>
    <w:rsid w:val="00CE6531"/>
    <w:rsid w:val="00CF0EDE"/>
    <w:rsid w:val="00CF4494"/>
    <w:rsid w:val="00CF568F"/>
    <w:rsid w:val="00CF6449"/>
    <w:rsid w:val="00D15DBC"/>
    <w:rsid w:val="00D20542"/>
    <w:rsid w:val="00D20865"/>
    <w:rsid w:val="00D266E0"/>
    <w:rsid w:val="00D374A6"/>
    <w:rsid w:val="00D47444"/>
    <w:rsid w:val="00D53A82"/>
    <w:rsid w:val="00D53F8B"/>
    <w:rsid w:val="00D602B8"/>
    <w:rsid w:val="00D63242"/>
    <w:rsid w:val="00D73656"/>
    <w:rsid w:val="00D741AC"/>
    <w:rsid w:val="00D83496"/>
    <w:rsid w:val="00D848A0"/>
    <w:rsid w:val="00D863CC"/>
    <w:rsid w:val="00D87956"/>
    <w:rsid w:val="00DB0A46"/>
    <w:rsid w:val="00DB18AE"/>
    <w:rsid w:val="00DB274D"/>
    <w:rsid w:val="00DB3F4B"/>
    <w:rsid w:val="00DB4ABC"/>
    <w:rsid w:val="00DB4BB5"/>
    <w:rsid w:val="00DB6D51"/>
    <w:rsid w:val="00DB76B6"/>
    <w:rsid w:val="00DB7C83"/>
    <w:rsid w:val="00DD26DA"/>
    <w:rsid w:val="00DD2ACB"/>
    <w:rsid w:val="00DD3F46"/>
    <w:rsid w:val="00DD70D3"/>
    <w:rsid w:val="00DF6EDF"/>
    <w:rsid w:val="00E04A38"/>
    <w:rsid w:val="00E06DA4"/>
    <w:rsid w:val="00E12093"/>
    <w:rsid w:val="00E16500"/>
    <w:rsid w:val="00E2695D"/>
    <w:rsid w:val="00E3141F"/>
    <w:rsid w:val="00E34DB0"/>
    <w:rsid w:val="00E371A2"/>
    <w:rsid w:val="00E37F47"/>
    <w:rsid w:val="00E4322A"/>
    <w:rsid w:val="00E43ABA"/>
    <w:rsid w:val="00E4542D"/>
    <w:rsid w:val="00E475E0"/>
    <w:rsid w:val="00E54081"/>
    <w:rsid w:val="00E6083A"/>
    <w:rsid w:val="00E62719"/>
    <w:rsid w:val="00E664CE"/>
    <w:rsid w:val="00E66C18"/>
    <w:rsid w:val="00E67E2B"/>
    <w:rsid w:val="00E72F5C"/>
    <w:rsid w:val="00E865E4"/>
    <w:rsid w:val="00E87A1E"/>
    <w:rsid w:val="00E926F4"/>
    <w:rsid w:val="00E92B22"/>
    <w:rsid w:val="00EA00FD"/>
    <w:rsid w:val="00EA2670"/>
    <w:rsid w:val="00EA3F2D"/>
    <w:rsid w:val="00EA49E1"/>
    <w:rsid w:val="00EB41CD"/>
    <w:rsid w:val="00EC1A7D"/>
    <w:rsid w:val="00EC69AF"/>
    <w:rsid w:val="00ED3FC7"/>
    <w:rsid w:val="00ED4C66"/>
    <w:rsid w:val="00ED5486"/>
    <w:rsid w:val="00EE75AB"/>
    <w:rsid w:val="00EF5D81"/>
    <w:rsid w:val="00F02091"/>
    <w:rsid w:val="00F04993"/>
    <w:rsid w:val="00F07C1A"/>
    <w:rsid w:val="00F12765"/>
    <w:rsid w:val="00F14EC5"/>
    <w:rsid w:val="00F16C9C"/>
    <w:rsid w:val="00F202E9"/>
    <w:rsid w:val="00F22191"/>
    <w:rsid w:val="00F221F6"/>
    <w:rsid w:val="00F23366"/>
    <w:rsid w:val="00F2386D"/>
    <w:rsid w:val="00F23FE4"/>
    <w:rsid w:val="00F25B5A"/>
    <w:rsid w:val="00F27A50"/>
    <w:rsid w:val="00F333DA"/>
    <w:rsid w:val="00F376A9"/>
    <w:rsid w:val="00F4641E"/>
    <w:rsid w:val="00F5264C"/>
    <w:rsid w:val="00F562CE"/>
    <w:rsid w:val="00F72754"/>
    <w:rsid w:val="00F74325"/>
    <w:rsid w:val="00F802BF"/>
    <w:rsid w:val="00F824CC"/>
    <w:rsid w:val="00F83A06"/>
    <w:rsid w:val="00F951A2"/>
    <w:rsid w:val="00F96914"/>
    <w:rsid w:val="00FA01C8"/>
    <w:rsid w:val="00FA3EA9"/>
    <w:rsid w:val="00FA4021"/>
    <w:rsid w:val="00FA5397"/>
    <w:rsid w:val="00FA63AB"/>
    <w:rsid w:val="00FB10A2"/>
    <w:rsid w:val="00FB14CA"/>
    <w:rsid w:val="00FB313B"/>
    <w:rsid w:val="00FC1FED"/>
    <w:rsid w:val="00FC4634"/>
    <w:rsid w:val="00FC4E90"/>
    <w:rsid w:val="00FD108A"/>
    <w:rsid w:val="00FE2B7F"/>
    <w:rsid w:val="00FE2E28"/>
    <w:rsid w:val="00FE7FCD"/>
    <w:rsid w:val="00FF365B"/>
    <w:rsid w:val="03093953"/>
    <w:rsid w:val="0334EC75"/>
    <w:rsid w:val="03D44E68"/>
    <w:rsid w:val="056FE1A3"/>
    <w:rsid w:val="069428B9"/>
    <w:rsid w:val="08C644BD"/>
    <w:rsid w:val="0A760797"/>
    <w:rsid w:val="0AADBD60"/>
    <w:rsid w:val="0AEACEEA"/>
    <w:rsid w:val="0D69BEE0"/>
    <w:rsid w:val="0D9163B3"/>
    <w:rsid w:val="0E6F9794"/>
    <w:rsid w:val="11D16B40"/>
    <w:rsid w:val="1451320A"/>
    <w:rsid w:val="14C764C0"/>
    <w:rsid w:val="153F4915"/>
    <w:rsid w:val="167F9431"/>
    <w:rsid w:val="171DE323"/>
    <w:rsid w:val="17B37283"/>
    <w:rsid w:val="1889C603"/>
    <w:rsid w:val="18C57C41"/>
    <w:rsid w:val="192E84AE"/>
    <w:rsid w:val="1A838A0A"/>
    <w:rsid w:val="1D56C3A3"/>
    <w:rsid w:val="1EE59AE4"/>
    <w:rsid w:val="20EA8678"/>
    <w:rsid w:val="22A234A6"/>
    <w:rsid w:val="235DE563"/>
    <w:rsid w:val="255D968C"/>
    <w:rsid w:val="27ED43A1"/>
    <w:rsid w:val="2819A4F2"/>
    <w:rsid w:val="295FB99F"/>
    <w:rsid w:val="2ADD75D3"/>
    <w:rsid w:val="2E4B2617"/>
    <w:rsid w:val="2EF6DD75"/>
    <w:rsid w:val="2F593397"/>
    <w:rsid w:val="30080BCC"/>
    <w:rsid w:val="3060E1EA"/>
    <w:rsid w:val="369C3485"/>
    <w:rsid w:val="36F68D0F"/>
    <w:rsid w:val="381F7AD3"/>
    <w:rsid w:val="3902C666"/>
    <w:rsid w:val="390BAF10"/>
    <w:rsid w:val="39604BE6"/>
    <w:rsid w:val="3A5B0DAD"/>
    <w:rsid w:val="3CB4A861"/>
    <w:rsid w:val="3DBDDC79"/>
    <w:rsid w:val="3DDBA966"/>
    <w:rsid w:val="4191FE4A"/>
    <w:rsid w:val="41E15BF9"/>
    <w:rsid w:val="42936DF8"/>
    <w:rsid w:val="439EEB70"/>
    <w:rsid w:val="43F1B707"/>
    <w:rsid w:val="449229B6"/>
    <w:rsid w:val="460A5F4B"/>
    <w:rsid w:val="47AE3E81"/>
    <w:rsid w:val="48635F96"/>
    <w:rsid w:val="4B91D4DB"/>
    <w:rsid w:val="4BA87D84"/>
    <w:rsid w:val="4C591CC5"/>
    <w:rsid w:val="4CF6A1BB"/>
    <w:rsid w:val="4E302352"/>
    <w:rsid w:val="4F13590C"/>
    <w:rsid w:val="515F574E"/>
    <w:rsid w:val="5377E223"/>
    <w:rsid w:val="55C5BC3A"/>
    <w:rsid w:val="58006250"/>
    <w:rsid w:val="5AFDB650"/>
    <w:rsid w:val="5CB71182"/>
    <w:rsid w:val="5FD077AC"/>
    <w:rsid w:val="60E4C44C"/>
    <w:rsid w:val="63650899"/>
    <w:rsid w:val="6369EF28"/>
    <w:rsid w:val="63D6A3DC"/>
    <w:rsid w:val="6466ABED"/>
    <w:rsid w:val="65DE28D1"/>
    <w:rsid w:val="6673287B"/>
    <w:rsid w:val="680EB411"/>
    <w:rsid w:val="6A644726"/>
    <w:rsid w:val="6A95C546"/>
    <w:rsid w:val="6BACC461"/>
    <w:rsid w:val="6BAE269D"/>
    <w:rsid w:val="6C378D17"/>
    <w:rsid w:val="6E2A7149"/>
    <w:rsid w:val="6E3207B2"/>
    <w:rsid w:val="70813F9D"/>
    <w:rsid w:val="72015619"/>
    <w:rsid w:val="72271156"/>
    <w:rsid w:val="73626931"/>
    <w:rsid w:val="74A85D70"/>
    <w:rsid w:val="76B042B2"/>
    <w:rsid w:val="76CA9A23"/>
    <w:rsid w:val="771008A9"/>
    <w:rsid w:val="778772F7"/>
    <w:rsid w:val="77AE0334"/>
    <w:rsid w:val="7985B30A"/>
    <w:rsid w:val="79E35134"/>
    <w:rsid w:val="7A13A1B2"/>
    <w:rsid w:val="7CA78DE2"/>
    <w:rsid w:val="7D6899A6"/>
    <w:rsid w:val="7D6C13CF"/>
    <w:rsid w:val="7EA5434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88C04"/>
  <w15:docId w15:val="{5C1C7103-D376-4398-B06B-C055D0E9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65"/>
    <w:pPr>
      <w:spacing w:line="256" w:lineRule="auto"/>
    </w:pPr>
  </w:style>
  <w:style w:type="paragraph" w:styleId="Heading2">
    <w:name w:val="heading 2"/>
    <w:basedOn w:val="Normal"/>
    <w:next w:val="Normal"/>
    <w:link w:val="Heading2Char"/>
    <w:uiPriority w:val="9"/>
    <w:semiHidden/>
    <w:unhideWhenUsed/>
    <w:qFormat/>
    <w:rsid w:val="00AE27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419F5"/>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0470"/>
    <w:pPr>
      <w:tabs>
        <w:tab w:val="center" w:pos="4513"/>
        <w:tab w:val="right" w:pos="9026"/>
      </w:tabs>
      <w:spacing w:after="0" w:line="240" w:lineRule="auto"/>
    </w:pPr>
  </w:style>
  <w:style w:type="character" w:customStyle="1" w:styleId="HeaderChar">
    <w:name w:val="Header Char"/>
    <w:basedOn w:val="DefaultParagraphFont"/>
    <w:link w:val="Header"/>
    <w:rsid w:val="000F0470"/>
  </w:style>
  <w:style w:type="paragraph" w:styleId="Footer">
    <w:name w:val="footer"/>
    <w:basedOn w:val="Normal"/>
    <w:link w:val="FooterChar"/>
    <w:uiPriority w:val="99"/>
    <w:unhideWhenUsed/>
    <w:rsid w:val="000F0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customStyle="1" w:styleId="Default">
    <w:name w:val="Default"/>
    <w:rsid w:val="00650B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a4">
    <w:name w:val="Pa4"/>
    <w:basedOn w:val="Default"/>
    <w:next w:val="Default"/>
    <w:rsid w:val="00650B0A"/>
    <w:pPr>
      <w:widowControl/>
      <w:spacing w:line="241" w:lineRule="atLeast"/>
    </w:pPr>
    <w:rPr>
      <w:rFonts w:ascii="YWYROU+HelveticaNeue-Medium" w:hAnsi="YWYROU+HelveticaNeue-Medium"/>
      <w:color w:val="auto"/>
      <w:sz w:val="20"/>
      <w:lang w:val="en-US" w:eastAsia="en-US"/>
    </w:rPr>
  </w:style>
  <w:style w:type="character" w:customStyle="1" w:styleId="A6">
    <w:name w:val="A6"/>
    <w:rsid w:val="00650B0A"/>
    <w:rPr>
      <w:rFonts w:ascii="VYUZYA+ZapfDingbats" w:eastAsia="VYUZYA+ZapfDingbats"/>
      <w:color w:val="000000"/>
      <w:sz w:val="16"/>
      <w:szCs w:val="16"/>
    </w:rPr>
  </w:style>
  <w:style w:type="paragraph" w:styleId="BalloonText">
    <w:name w:val="Balloon Text"/>
    <w:basedOn w:val="Normal"/>
    <w:link w:val="BalloonTextChar"/>
    <w:uiPriority w:val="99"/>
    <w:semiHidden/>
    <w:unhideWhenUsed/>
    <w:rsid w:val="00641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9E0"/>
    <w:rPr>
      <w:rFonts w:ascii="Segoe UI" w:hAnsi="Segoe UI" w:cs="Segoe UI"/>
      <w:sz w:val="18"/>
      <w:szCs w:val="18"/>
    </w:rPr>
  </w:style>
  <w:style w:type="table" w:styleId="TableGrid">
    <w:name w:val="Table Grid"/>
    <w:basedOn w:val="TableNormal"/>
    <w:uiPriority w:val="39"/>
    <w:rsid w:val="00EA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2D"/>
    <w:pPr>
      <w:ind w:left="720"/>
      <w:contextualSpacing/>
    </w:pPr>
  </w:style>
  <w:style w:type="paragraph" w:styleId="BodyTextIndent">
    <w:name w:val="Body Text Indent"/>
    <w:basedOn w:val="Normal"/>
    <w:link w:val="BodyTextIndentChar"/>
    <w:rsid w:val="00D73656"/>
    <w:pPr>
      <w:spacing w:after="0" w:line="240" w:lineRule="auto"/>
      <w:ind w:left="709"/>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73656"/>
    <w:rPr>
      <w:rFonts w:ascii="Times New Roman" w:eastAsia="Times New Roman" w:hAnsi="Times New Roman" w:cs="Times New Roman"/>
      <w:sz w:val="24"/>
      <w:szCs w:val="20"/>
    </w:rPr>
  </w:style>
  <w:style w:type="paragraph" w:styleId="BodyText">
    <w:name w:val="Body Text"/>
    <w:basedOn w:val="Normal"/>
    <w:link w:val="BodyTextChar"/>
    <w:rsid w:val="00D73656"/>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D73656"/>
    <w:rPr>
      <w:rFonts w:ascii="Arial" w:eastAsia="Times New Roman" w:hAnsi="Arial" w:cs="Times New Roman"/>
      <w:szCs w:val="24"/>
    </w:rPr>
  </w:style>
  <w:style w:type="character" w:styleId="Strong">
    <w:name w:val="Strong"/>
    <w:qFormat/>
    <w:rsid w:val="00D73656"/>
    <w:rPr>
      <w:b/>
      <w:bCs/>
    </w:rPr>
  </w:style>
  <w:style w:type="paragraph" w:styleId="NormalWeb">
    <w:name w:val="Normal (Web)"/>
    <w:basedOn w:val="Normal"/>
    <w:unhideWhenUsed/>
    <w:rsid w:val="008862E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printlink1">
    <w:name w:val="printlink1"/>
    <w:basedOn w:val="DefaultParagraphFont"/>
    <w:rsid w:val="0056002E"/>
    <w:rPr>
      <w:vanish/>
      <w:webHidden w:val="0"/>
      <w:specVanish w:val="0"/>
    </w:rPr>
  </w:style>
  <w:style w:type="character" w:customStyle="1" w:styleId="Heading4Char">
    <w:name w:val="Heading 4 Char"/>
    <w:basedOn w:val="DefaultParagraphFont"/>
    <w:link w:val="Heading4"/>
    <w:rsid w:val="002419F5"/>
    <w:rPr>
      <w:rFonts w:ascii="Times New Roman" w:eastAsia="Times New Roman" w:hAnsi="Times New Roman" w:cs="Times New Roman"/>
      <w:b/>
      <w:bCs/>
      <w:sz w:val="28"/>
      <w:szCs w:val="28"/>
      <w:lang w:eastAsia="en-GB"/>
    </w:rPr>
  </w:style>
  <w:style w:type="character" w:styleId="FollowedHyperlink">
    <w:name w:val="FollowedHyperlink"/>
    <w:basedOn w:val="DefaultParagraphFont"/>
    <w:uiPriority w:val="99"/>
    <w:semiHidden/>
    <w:unhideWhenUsed/>
    <w:rsid w:val="00332292"/>
    <w:rPr>
      <w:color w:val="954F72" w:themeColor="followedHyperlink"/>
      <w:u w:val="single"/>
    </w:rPr>
  </w:style>
  <w:style w:type="character" w:customStyle="1" w:styleId="Heading2Char">
    <w:name w:val="Heading 2 Char"/>
    <w:basedOn w:val="DefaultParagraphFont"/>
    <w:link w:val="Heading2"/>
    <w:uiPriority w:val="9"/>
    <w:semiHidden/>
    <w:rsid w:val="00AE27A9"/>
    <w:rPr>
      <w:rFonts w:asciiTheme="majorHAnsi" w:eastAsiaTheme="majorEastAsia" w:hAnsiTheme="majorHAnsi" w:cstheme="majorBidi"/>
      <w:color w:val="2E74B5" w:themeColor="accent1" w:themeShade="BF"/>
      <w:sz w:val="26"/>
      <w:szCs w:val="26"/>
    </w:rPr>
  </w:style>
  <w:style w:type="numbering" w:customStyle="1" w:styleId="BJBullets">
    <w:name w:val="BJ Bullets"/>
    <w:uiPriority w:val="99"/>
    <w:rsid w:val="005D5644"/>
    <w:pPr>
      <w:numPr>
        <w:numId w:val="7"/>
      </w:numPr>
    </w:pPr>
  </w:style>
  <w:style w:type="paragraph" w:customStyle="1" w:styleId="Bulletindent">
    <w:name w:val="Bullet indent"/>
    <w:basedOn w:val="BodyText"/>
    <w:uiPriority w:val="11"/>
    <w:qFormat/>
    <w:rsid w:val="005D5644"/>
    <w:pPr>
      <w:numPr>
        <w:ilvl w:val="3"/>
        <w:numId w:val="8"/>
      </w:numPr>
      <w:spacing w:line="264" w:lineRule="auto"/>
    </w:pPr>
    <w:rPr>
      <w:rFonts w:asciiTheme="minorHAnsi" w:eastAsiaTheme="minorHAnsi" w:hAnsiTheme="minorHAnsi" w:cstheme="minorBidi"/>
      <w:noProof/>
      <w:sz w:val="18"/>
      <w:szCs w:val="18"/>
    </w:rPr>
  </w:style>
  <w:style w:type="paragraph" w:customStyle="1" w:styleId="Bulletindent2">
    <w:name w:val="Bullet indent 2"/>
    <w:basedOn w:val="BodyText"/>
    <w:uiPriority w:val="11"/>
    <w:rsid w:val="005D5644"/>
    <w:pPr>
      <w:numPr>
        <w:ilvl w:val="4"/>
        <w:numId w:val="8"/>
      </w:numPr>
      <w:spacing w:before="60" w:line="264" w:lineRule="auto"/>
    </w:pPr>
    <w:rPr>
      <w:rFonts w:asciiTheme="minorHAnsi" w:eastAsiaTheme="minorHAnsi" w:hAnsiTheme="minorHAnsi" w:cstheme="minorBidi"/>
      <w:sz w:val="18"/>
      <w:szCs w:val="18"/>
    </w:rPr>
  </w:style>
  <w:style w:type="paragraph" w:customStyle="1" w:styleId="Bulletindent3">
    <w:name w:val="Bullet indent 3"/>
    <w:basedOn w:val="BodyText"/>
    <w:uiPriority w:val="11"/>
    <w:rsid w:val="005D5644"/>
    <w:pPr>
      <w:numPr>
        <w:ilvl w:val="5"/>
        <w:numId w:val="8"/>
      </w:numPr>
      <w:spacing w:before="60" w:line="264" w:lineRule="auto"/>
    </w:pPr>
    <w:rPr>
      <w:rFonts w:asciiTheme="minorHAnsi" w:eastAsiaTheme="minorHAnsi" w:hAnsiTheme="minorHAnsi" w:cstheme="minorBidi"/>
      <w:sz w:val="18"/>
      <w:szCs w:val="18"/>
    </w:rPr>
  </w:style>
  <w:style w:type="paragraph" w:customStyle="1" w:styleId="Bullet">
    <w:name w:val="Bullet"/>
    <w:basedOn w:val="BodyText"/>
    <w:uiPriority w:val="3"/>
    <w:qFormat/>
    <w:rsid w:val="005D5644"/>
    <w:pPr>
      <w:numPr>
        <w:numId w:val="8"/>
      </w:numPr>
      <w:spacing w:line="264" w:lineRule="auto"/>
    </w:pPr>
    <w:rPr>
      <w:rFonts w:asciiTheme="minorHAnsi" w:eastAsiaTheme="minorHAnsi" w:hAnsiTheme="minorHAnsi" w:cstheme="minorBidi"/>
      <w:sz w:val="18"/>
      <w:szCs w:val="18"/>
    </w:rPr>
  </w:style>
  <w:style w:type="paragraph" w:customStyle="1" w:styleId="Bullet2">
    <w:name w:val="Bullet 2"/>
    <w:basedOn w:val="BodyText"/>
    <w:uiPriority w:val="3"/>
    <w:qFormat/>
    <w:rsid w:val="005D5644"/>
    <w:pPr>
      <w:numPr>
        <w:ilvl w:val="1"/>
        <w:numId w:val="8"/>
      </w:numPr>
      <w:spacing w:line="264" w:lineRule="auto"/>
    </w:pPr>
    <w:rPr>
      <w:rFonts w:asciiTheme="minorHAnsi" w:eastAsiaTheme="minorHAnsi" w:hAnsiTheme="minorHAnsi" w:cstheme="minorBidi"/>
      <w:sz w:val="18"/>
      <w:szCs w:val="18"/>
    </w:rPr>
  </w:style>
  <w:style w:type="paragraph" w:customStyle="1" w:styleId="Bullet3">
    <w:name w:val="Bullet 3"/>
    <w:basedOn w:val="BodyText"/>
    <w:uiPriority w:val="3"/>
    <w:qFormat/>
    <w:rsid w:val="005D5644"/>
    <w:pPr>
      <w:numPr>
        <w:ilvl w:val="2"/>
        <w:numId w:val="8"/>
      </w:numPr>
      <w:spacing w:line="264" w:lineRule="auto"/>
    </w:pPr>
    <w:rPr>
      <w:rFonts w:asciiTheme="minorHAnsi" w:eastAsiaTheme="minorHAnsi" w:hAnsiTheme="minorHAnsi" w:cstheme="minorBidi"/>
      <w:sz w:val="18"/>
      <w:szCs w:val="18"/>
    </w:rPr>
  </w:style>
  <w:style w:type="character" w:styleId="UnresolvedMention">
    <w:name w:val="Unresolved Mention"/>
    <w:basedOn w:val="DefaultParagraphFont"/>
    <w:uiPriority w:val="99"/>
    <w:semiHidden/>
    <w:unhideWhenUsed/>
    <w:rsid w:val="005816D1"/>
    <w:rPr>
      <w:color w:val="605E5C"/>
      <w:shd w:val="clear" w:color="auto" w:fill="E1DFDD"/>
    </w:rPr>
  </w:style>
  <w:style w:type="paragraph" w:styleId="Revision">
    <w:name w:val="Revision"/>
    <w:hidden/>
    <w:uiPriority w:val="99"/>
    <w:semiHidden/>
    <w:rsid w:val="00E664CE"/>
    <w:pPr>
      <w:spacing w:after="0" w:line="240" w:lineRule="auto"/>
    </w:pPr>
  </w:style>
  <w:style w:type="character" w:styleId="CommentReference">
    <w:name w:val="annotation reference"/>
    <w:basedOn w:val="DefaultParagraphFont"/>
    <w:uiPriority w:val="99"/>
    <w:semiHidden/>
    <w:unhideWhenUsed/>
    <w:rsid w:val="00715701"/>
    <w:rPr>
      <w:sz w:val="16"/>
      <w:szCs w:val="16"/>
    </w:rPr>
  </w:style>
  <w:style w:type="paragraph" w:styleId="CommentText">
    <w:name w:val="annotation text"/>
    <w:basedOn w:val="Normal"/>
    <w:link w:val="CommentTextChar"/>
    <w:uiPriority w:val="99"/>
    <w:unhideWhenUsed/>
    <w:rsid w:val="00715701"/>
    <w:pPr>
      <w:spacing w:line="240" w:lineRule="auto"/>
    </w:pPr>
    <w:rPr>
      <w:sz w:val="20"/>
      <w:szCs w:val="20"/>
    </w:rPr>
  </w:style>
  <w:style w:type="character" w:customStyle="1" w:styleId="CommentTextChar">
    <w:name w:val="Comment Text Char"/>
    <w:basedOn w:val="DefaultParagraphFont"/>
    <w:link w:val="CommentText"/>
    <w:uiPriority w:val="99"/>
    <w:rsid w:val="00715701"/>
    <w:rPr>
      <w:sz w:val="20"/>
      <w:szCs w:val="20"/>
    </w:rPr>
  </w:style>
  <w:style w:type="paragraph" w:styleId="CommentSubject">
    <w:name w:val="annotation subject"/>
    <w:basedOn w:val="CommentText"/>
    <w:next w:val="CommentText"/>
    <w:link w:val="CommentSubjectChar"/>
    <w:uiPriority w:val="99"/>
    <w:semiHidden/>
    <w:unhideWhenUsed/>
    <w:rsid w:val="00715701"/>
    <w:rPr>
      <w:b/>
      <w:bCs/>
    </w:rPr>
  </w:style>
  <w:style w:type="character" w:customStyle="1" w:styleId="CommentSubjectChar">
    <w:name w:val="Comment Subject Char"/>
    <w:basedOn w:val="CommentTextChar"/>
    <w:link w:val="CommentSubject"/>
    <w:uiPriority w:val="99"/>
    <w:semiHidden/>
    <w:rsid w:val="007157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622777">
      <w:bodyDiv w:val="1"/>
      <w:marLeft w:val="0"/>
      <w:marRight w:val="0"/>
      <w:marTop w:val="0"/>
      <w:marBottom w:val="0"/>
      <w:divBdr>
        <w:top w:val="none" w:sz="0" w:space="0" w:color="auto"/>
        <w:left w:val="none" w:sz="0" w:space="0" w:color="auto"/>
        <w:bottom w:val="none" w:sz="0" w:space="0" w:color="auto"/>
        <w:right w:val="none" w:sz="0" w:space="0" w:color="auto"/>
      </w:divBdr>
    </w:div>
    <w:div w:id="746456789">
      <w:bodyDiv w:val="1"/>
      <w:marLeft w:val="0"/>
      <w:marRight w:val="0"/>
      <w:marTop w:val="0"/>
      <w:marBottom w:val="0"/>
      <w:divBdr>
        <w:top w:val="none" w:sz="0" w:space="0" w:color="auto"/>
        <w:left w:val="none" w:sz="0" w:space="0" w:color="auto"/>
        <w:bottom w:val="none" w:sz="0" w:space="0" w:color="auto"/>
        <w:right w:val="none" w:sz="0" w:space="0" w:color="auto"/>
      </w:divBdr>
    </w:div>
    <w:div w:id="16124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mpshirescp.org.uk/" TargetMode="External"/><Relationship Id="rId18" Type="http://schemas.openxmlformats.org/officeDocument/2006/relationships/hyperlink" Target="mailto:chair@goodshepherdtrust.org.uk" TargetMode="External"/><Relationship Id="rId26" Type="http://schemas.openxmlformats.org/officeDocument/2006/relationships/hyperlink" Target="https://www.surreyscp.org.uk/wp-content/uploads/2021/05/LADO-Leaflet-Apr-2021.pdf" TargetMode="External"/><Relationship Id="rId39" Type="http://schemas.openxmlformats.org/officeDocument/2006/relationships/hyperlink" Target="https://www.gov.uk/government/publications/keeping-children-safe-in-education--2" TargetMode="External"/><Relationship Id="rId21" Type="http://schemas.openxmlformats.org/officeDocument/2006/relationships/hyperlink" Target="https://forms.hants.gov.uk/en/AchieveForms/?form_uri=sandbox-publish://AF-Process-c8d4175e-e440-4cdd-9968-349c655374b9/AF-Stage-64282b4d-4083-4e7c-9c4e-1a25a6a74599/definition.json&amp;redirectlink=/en&amp;cancelRedirectLink=/en" TargetMode="External"/><Relationship Id="rId34" Type="http://schemas.openxmlformats.org/officeDocument/2006/relationships/hyperlink" Target="https://www.gov.uk/government/publications/working-together-to-safeguard-children--2"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www.gov.uk/guidance/teacher-misconduct-referring-a-c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22305/Working_Together_to_Safeguard_Children_-_Guide.pdf" TargetMode="External"/><Relationship Id="rId24" Type="http://schemas.openxmlformats.org/officeDocument/2006/relationships/hyperlink" Target="https://gstrust.sharepoint.com/:f:/s/Safeguarding/Euv7zW58lFpBjuiCM-2RMDIBvus3SF01DOvwrMCJGASkkA?e=wONdJw" TargetMode="External"/><Relationship Id="rId32" Type="http://schemas.openxmlformats.org/officeDocument/2006/relationships/hyperlink" Target="https://www.educationsupport.org.uk/" TargetMode="External"/><Relationship Id="rId37" Type="http://schemas.openxmlformats.org/officeDocument/2006/relationships/hyperlink" Target="https://www.gov.uk/guidance/teacher-misconduct-referring-a-case"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rrer.co.uk/globalassets/clients-and-sectors/safeguarding/low-level-concerns-guidance-2020.pdf" TargetMode="External"/><Relationship Id="rId23" Type="http://schemas.openxmlformats.org/officeDocument/2006/relationships/hyperlink" Target="https://www.npcc.police.uk/documents/Children%20and%20Young%20people/When%20to%20call%20police%20guidance%20for%20schools%20and%20colleges.pdf" TargetMode="External"/><Relationship Id="rId28" Type="http://schemas.openxmlformats.org/officeDocument/2006/relationships/hyperlink" Target="https://www.gov.uk/guidance/making-barring-referrals-to-the-dbs" TargetMode="External"/><Relationship Id="rId36" Type="http://schemas.openxmlformats.org/officeDocument/2006/relationships/hyperlink" Target="https://www.gov.uk/guidance/making-barring-referrals-to-the-dbs" TargetMode="External"/><Relationship Id="rId10" Type="http://schemas.openxmlformats.org/officeDocument/2006/relationships/endnotes" Target="endnotes.xml"/><Relationship Id="rId19" Type="http://schemas.openxmlformats.org/officeDocument/2006/relationships/hyperlink" Target="mailto:ceo@goodshepherdtrust.org.uk"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reyscp.org.uk/" TargetMode="External"/><Relationship Id="rId22" Type="http://schemas.openxmlformats.org/officeDocument/2006/relationships/hyperlink" Target="https://www.surreyscp.org.uk/professionals/dealing-with-allegations-against-people-working-with-children/" TargetMode="External"/><Relationship Id="rId27" Type="http://schemas.openxmlformats.org/officeDocument/2006/relationships/hyperlink" Target="https://www.gov.uk/government/collections/dbs-referrals-guidance--2" TargetMode="External"/><Relationship Id="rId30" Type="http://schemas.openxmlformats.org/officeDocument/2006/relationships/hyperlink" Target="https://www.gov.uk/guidance/teacher-misconduct-referring-a-case" TargetMode="External"/><Relationship Id="rId35" Type="http://schemas.openxmlformats.org/officeDocument/2006/relationships/hyperlink" Target="https://www.goodshepherdtrust.org.uk/about-us/the-central-team"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gstrust.sharepoint.com/:w:/s/gst-policies/Ea3SMmPhEyJOt4gEbsBTHUQBHTf9c0FkqU9cIX8ttKyYow?e=2kwmPH" TargetMode="External"/><Relationship Id="rId25" Type="http://schemas.openxmlformats.org/officeDocument/2006/relationships/hyperlink" Target="https://www.educationsupport.org.uk/" TargetMode="External"/><Relationship Id="rId33" Type="http://schemas.openxmlformats.org/officeDocument/2006/relationships/hyperlink" Target="https://www.hampshire.police.uk/rqo/request/ri/request-information/rso/request-information-about-yourself-or-someone-else/" TargetMode="External"/><Relationship Id="rId38" Type="http://schemas.openxmlformats.org/officeDocument/2006/relationships/image" Target="media/image1.jpeg"/><Relationship Id="rId46" Type="http://schemas.openxmlformats.org/officeDocument/2006/relationships/theme" Target="theme/theme1.xml"/><Relationship Id="rId20" Type="http://schemas.openxmlformats.org/officeDocument/2006/relationships/hyperlink" Target="mailto:chair@goodshepherdtrust.org.uk"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a8fa8041e92c43b278bdfbe4a2dc5040">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4b5247c8764281d416d72fc790d40732"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3F69E-30D7-4D44-81BD-952B6661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7007c-3d16-47e3-89f8-9d26f6d02c42"/>
    <ds:schemaRef ds:uri="18f20144-45de-4e5d-b5ad-eebeb1003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41DE0-314B-47B8-A15E-2891486C207C}">
  <ds:schemaRefs>
    <ds:schemaRef ds:uri="http://schemas.openxmlformats.org/officeDocument/2006/bibliography"/>
  </ds:schemaRefs>
</ds:datastoreItem>
</file>

<file path=customXml/itemProps3.xml><?xml version="1.0" encoding="utf-8"?>
<ds:datastoreItem xmlns:ds="http://schemas.openxmlformats.org/officeDocument/2006/customXml" ds:itemID="{5DFC56FC-B868-4908-A758-928DC761B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98D694-D68B-49D9-9809-4374225C4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8004</Words>
  <Characters>45626</Characters>
  <Application>Microsoft Office Word</Application>
  <DocSecurity>0</DocSecurity>
  <Lines>380</Lines>
  <Paragraphs>107</Paragraphs>
  <ScaleCrop>false</ScaleCrop>
  <Company>The 4 Dioceses</Company>
  <LinksUpToDate>false</LinksUpToDate>
  <CharactersWithSpaces>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Cambra</dc:creator>
  <cp:lastModifiedBy>Felicity Mackrory</cp:lastModifiedBy>
  <cp:revision>3</cp:revision>
  <cp:lastPrinted>2017-12-19T14:10:00Z</cp:lastPrinted>
  <dcterms:created xsi:type="dcterms:W3CDTF">2024-09-04T12:19:00Z</dcterms:created>
  <dcterms:modified xsi:type="dcterms:W3CDTF">2024-09-04T12:22:00Z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